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F7E80" w14:textId="77777777" w:rsidR="0084539E" w:rsidRPr="00975899" w:rsidRDefault="0084539E" w:rsidP="002F03ED">
      <w:pPr>
        <w:jc w:val="center"/>
        <w:rPr>
          <w:rFonts w:ascii="Arial" w:hAnsi="Arial" w:cs="Arial"/>
          <w:sz w:val="28"/>
          <w:szCs w:val="28"/>
          <w:u w:val="single"/>
          <w:shd w:val="clear" w:color="auto" w:fill="FFFFFF"/>
        </w:rPr>
      </w:pPr>
      <w:bookmarkStart w:id="0" w:name="_GoBack"/>
      <w:bookmarkEnd w:id="0"/>
      <w:r w:rsidRPr="00975899">
        <w:rPr>
          <w:rFonts w:ascii="Arial" w:hAnsi="Arial" w:cs="Arial"/>
          <w:sz w:val="28"/>
          <w:szCs w:val="28"/>
          <w:u w:val="single"/>
          <w:shd w:val="clear" w:color="auto" w:fill="FFFFFF"/>
        </w:rPr>
        <w:t>Conditions générales d’utilisation</w:t>
      </w:r>
      <w:r w:rsidR="009055B5" w:rsidRPr="00975899">
        <w:rPr>
          <w:rFonts w:ascii="Arial" w:hAnsi="Arial" w:cs="Arial"/>
          <w:sz w:val="28"/>
          <w:szCs w:val="28"/>
          <w:u w:val="single"/>
          <w:shd w:val="clear" w:color="auto" w:fill="FFFFFF"/>
        </w:rPr>
        <w:t xml:space="preserve">, </w:t>
      </w:r>
      <w:r w:rsidR="002F03ED" w:rsidRPr="00975899">
        <w:rPr>
          <w:rFonts w:ascii="Arial" w:hAnsi="Arial" w:cs="Arial"/>
          <w:sz w:val="28"/>
          <w:szCs w:val="28"/>
          <w:u w:val="single"/>
          <w:shd w:val="clear" w:color="auto" w:fill="FFFFFF"/>
        </w:rPr>
        <w:t>mentions légales</w:t>
      </w:r>
      <w:r w:rsidR="009055B5" w:rsidRPr="00975899">
        <w:rPr>
          <w:rFonts w:ascii="Arial" w:hAnsi="Arial" w:cs="Arial"/>
          <w:sz w:val="28"/>
          <w:szCs w:val="28"/>
          <w:u w:val="single"/>
          <w:shd w:val="clear" w:color="auto" w:fill="FFFFFF"/>
        </w:rPr>
        <w:t xml:space="preserve"> et transparence</w:t>
      </w:r>
      <w:r w:rsidRPr="00975899">
        <w:rPr>
          <w:rFonts w:ascii="Arial" w:hAnsi="Arial" w:cs="Arial"/>
          <w:sz w:val="28"/>
          <w:szCs w:val="28"/>
          <w:u w:val="single"/>
          <w:shd w:val="clear" w:color="auto" w:fill="FFFFFF"/>
        </w:rPr>
        <w:t> :</w:t>
      </w:r>
    </w:p>
    <w:p w14:paraId="3214D72F" w14:textId="77777777" w:rsidR="009055B5" w:rsidRDefault="009055B5" w:rsidP="009055B5">
      <w:pPr>
        <w:rPr>
          <w:rFonts w:ascii="Arial" w:hAnsi="Arial" w:cs="Arial"/>
          <w:sz w:val="24"/>
          <w:szCs w:val="24"/>
          <w:u w:val="single"/>
          <w:shd w:val="clear" w:color="auto" w:fill="FFFFFF"/>
        </w:rPr>
      </w:pPr>
    </w:p>
    <w:p w14:paraId="648FE204" w14:textId="77777777" w:rsidR="002F03ED" w:rsidRPr="00963D76" w:rsidRDefault="002A4599" w:rsidP="00963D76">
      <w:pPr>
        <w:pStyle w:val="Paragraphedeliste"/>
        <w:numPr>
          <w:ilvl w:val="0"/>
          <w:numId w:val="8"/>
        </w:numPr>
        <w:rPr>
          <w:rFonts w:ascii="Arial" w:hAnsi="Arial" w:cs="Arial"/>
          <w:sz w:val="24"/>
          <w:szCs w:val="24"/>
          <w:u w:val="single"/>
          <w:shd w:val="clear" w:color="auto" w:fill="FFFFFF"/>
        </w:rPr>
      </w:pPr>
      <w:r>
        <w:rPr>
          <w:rFonts w:ascii="Arial" w:hAnsi="Arial" w:cs="Arial"/>
          <w:sz w:val="24"/>
          <w:szCs w:val="24"/>
          <w:u w:val="single"/>
          <w:shd w:val="clear" w:color="auto" w:fill="FFFFFF"/>
        </w:rPr>
        <w:t>Memento sur les c</w:t>
      </w:r>
      <w:r w:rsidR="009055B5">
        <w:rPr>
          <w:rFonts w:ascii="Arial" w:hAnsi="Arial" w:cs="Arial"/>
          <w:sz w:val="24"/>
          <w:szCs w:val="24"/>
          <w:u w:val="single"/>
          <w:shd w:val="clear" w:color="auto" w:fill="FFFFFF"/>
        </w:rPr>
        <w:t>onditions générales et mentions légales.</w:t>
      </w:r>
    </w:p>
    <w:p w14:paraId="7EDE9947" w14:textId="77777777" w:rsidR="002F03ED" w:rsidRDefault="002F03ED" w:rsidP="002F03ED">
      <w:pPr>
        <w:pStyle w:val="Paragraphedeliste"/>
        <w:numPr>
          <w:ilvl w:val="0"/>
          <w:numId w:val="4"/>
        </w:numPr>
        <w:rPr>
          <w:rFonts w:ascii="Arial" w:hAnsi="Arial" w:cs="Arial"/>
          <w:sz w:val="24"/>
          <w:szCs w:val="24"/>
          <w:u w:val="single"/>
          <w:shd w:val="clear" w:color="auto" w:fill="FFFFFF"/>
        </w:rPr>
      </w:pPr>
      <w:r>
        <w:rPr>
          <w:rFonts w:ascii="Arial" w:hAnsi="Arial" w:cs="Arial"/>
          <w:sz w:val="24"/>
          <w:szCs w:val="24"/>
          <w:u w:val="single"/>
          <w:shd w:val="clear" w:color="auto" w:fill="FFFFFF"/>
        </w:rPr>
        <w:t>Définition :</w:t>
      </w:r>
    </w:p>
    <w:p w14:paraId="3CAB333A" w14:textId="77777777" w:rsidR="002D2674" w:rsidRPr="007407CF" w:rsidRDefault="007407CF" w:rsidP="002D2674">
      <w:pPr>
        <w:jc w:val="both"/>
        <w:rPr>
          <w:rFonts w:ascii="Arial" w:hAnsi="Arial" w:cs="Arial"/>
          <w:sz w:val="24"/>
          <w:szCs w:val="24"/>
          <w:shd w:val="clear" w:color="auto" w:fill="FFFFFF"/>
        </w:rPr>
      </w:pPr>
      <w:r>
        <w:rPr>
          <w:rFonts w:ascii="Arial" w:hAnsi="Arial" w:cs="Arial"/>
          <w:sz w:val="24"/>
          <w:szCs w:val="24"/>
          <w:shd w:val="clear" w:color="auto" w:fill="FFFFFF"/>
        </w:rPr>
        <w:t>Le présent titre vise à définir certaines notions utilisées dans le présent document</w:t>
      </w:r>
      <w:r w:rsidR="003E14CB">
        <w:rPr>
          <w:rFonts w:ascii="Arial" w:hAnsi="Arial" w:cs="Arial"/>
          <w:sz w:val="24"/>
          <w:szCs w:val="24"/>
          <w:shd w:val="clear" w:color="auto" w:fill="FFFFFF"/>
        </w:rPr>
        <w:t xml:space="preserve"> afin d’</w:t>
      </w:r>
      <w:r>
        <w:rPr>
          <w:rFonts w:ascii="Arial" w:hAnsi="Arial" w:cs="Arial"/>
          <w:sz w:val="24"/>
          <w:szCs w:val="24"/>
          <w:shd w:val="clear" w:color="auto" w:fill="FFFFFF"/>
        </w:rPr>
        <w:t>accorder les lecteurs sur le sens à donner à ces termes</w:t>
      </w:r>
      <w:r w:rsidR="003467C2">
        <w:rPr>
          <w:rFonts w:ascii="Arial" w:hAnsi="Arial" w:cs="Arial"/>
          <w:sz w:val="24"/>
          <w:szCs w:val="24"/>
          <w:shd w:val="clear" w:color="auto" w:fill="FFFFFF"/>
        </w:rPr>
        <w:t> :</w:t>
      </w:r>
    </w:p>
    <w:p w14:paraId="0ED90A6B" w14:textId="77777777" w:rsidR="002C16B9" w:rsidRPr="007407CF" w:rsidRDefault="007407CF" w:rsidP="002D2674">
      <w:pPr>
        <w:jc w:val="both"/>
        <w:rPr>
          <w:rFonts w:ascii="Arial" w:hAnsi="Arial" w:cs="Arial"/>
          <w:sz w:val="24"/>
          <w:szCs w:val="24"/>
          <w:shd w:val="clear" w:color="auto" w:fill="FFFFFF"/>
        </w:rPr>
      </w:pPr>
      <w:r w:rsidRPr="003467C2">
        <w:rPr>
          <w:rFonts w:ascii="Arial" w:hAnsi="Arial" w:cs="Arial"/>
          <w:i/>
          <w:sz w:val="24"/>
          <w:szCs w:val="24"/>
          <w:shd w:val="clear" w:color="auto" w:fill="FFFFFF"/>
        </w:rPr>
        <w:t>Utilisateur/visiteur</w:t>
      </w:r>
      <w:r w:rsidR="002D2674" w:rsidRPr="003467C2">
        <w:rPr>
          <w:rFonts w:ascii="Arial" w:hAnsi="Arial" w:cs="Arial"/>
          <w:i/>
          <w:sz w:val="24"/>
          <w:szCs w:val="24"/>
          <w:shd w:val="clear" w:color="auto" w:fill="FFFFFF"/>
        </w:rPr>
        <w:t>/internaute</w:t>
      </w:r>
      <w:r>
        <w:rPr>
          <w:rFonts w:ascii="Arial" w:hAnsi="Arial" w:cs="Arial"/>
          <w:sz w:val="24"/>
          <w:szCs w:val="24"/>
          <w:shd w:val="clear" w:color="auto" w:fill="FFFFFF"/>
        </w:rPr>
        <w:t> :</w:t>
      </w:r>
      <w:r w:rsidR="002D2674">
        <w:rPr>
          <w:rFonts w:ascii="Arial" w:hAnsi="Arial" w:cs="Arial"/>
          <w:sz w:val="24"/>
          <w:szCs w:val="24"/>
          <w:shd w:val="clear" w:color="auto" w:fill="FFFFFF"/>
        </w:rPr>
        <w:t xml:space="preserve"> T</w:t>
      </w:r>
      <w:r>
        <w:rPr>
          <w:rFonts w:ascii="Arial" w:hAnsi="Arial" w:cs="Arial"/>
          <w:sz w:val="24"/>
          <w:szCs w:val="24"/>
          <w:shd w:val="clear" w:color="auto" w:fill="FFFFFF"/>
        </w:rPr>
        <w:t xml:space="preserve">oute personne </w:t>
      </w:r>
      <w:r w:rsidRPr="007407CF">
        <w:rPr>
          <w:rFonts w:ascii="Arial" w:hAnsi="Arial" w:cs="Arial"/>
          <w:color w:val="202124"/>
          <w:sz w:val="24"/>
          <w:szCs w:val="24"/>
          <w:shd w:val="clear" w:color="auto" w:fill="FFFFFF"/>
        </w:rPr>
        <w:t>qui navigue sur un </w:t>
      </w:r>
      <w:r w:rsidRPr="007407CF">
        <w:rPr>
          <w:rFonts w:ascii="Arial" w:hAnsi="Arial" w:cs="Arial"/>
          <w:bCs/>
          <w:color w:val="202124"/>
          <w:sz w:val="24"/>
          <w:szCs w:val="24"/>
          <w:shd w:val="clear" w:color="auto" w:fill="FFFFFF"/>
        </w:rPr>
        <w:t>site</w:t>
      </w:r>
      <w:r w:rsidRPr="007407CF">
        <w:rPr>
          <w:rFonts w:ascii="Arial" w:hAnsi="Arial" w:cs="Arial"/>
          <w:color w:val="202124"/>
          <w:sz w:val="24"/>
          <w:szCs w:val="24"/>
          <w:shd w:val="clear" w:color="auto" w:fill="FFFFFF"/>
        </w:rPr>
        <w:t> pour consulter des informations, acheter un produit, etc.</w:t>
      </w:r>
    </w:p>
    <w:p w14:paraId="37717640" w14:textId="77777777" w:rsidR="007407CF" w:rsidRPr="002D2674" w:rsidRDefault="007407CF" w:rsidP="002D2674">
      <w:pPr>
        <w:jc w:val="both"/>
        <w:rPr>
          <w:rFonts w:ascii="Arial" w:hAnsi="Arial" w:cs="Arial"/>
          <w:sz w:val="24"/>
          <w:szCs w:val="24"/>
          <w:shd w:val="clear" w:color="auto" w:fill="FFFFFF"/>
        </w:rPr>
      </w:pPr>
      <w:r w:rsidRPr="003467C2">
        <w:rPr>
          <w:rFonts w:ascii="Arial" w:hAnsi="Arial" w:cs="Arial"/>
          <w:i/>
          <w:sz w:val="24"/>
          <w:szCs w:val="24"/>
          <w:shd w:val="clear" w:color="auto" w:fill="FFFFFF"/>
        </w:rPr>
        <w:t>Éditeur</w:t>
      </w:r>
      <w:r>
        <w:rPr>
          <w:rFonts w:ascii="Arial" w:hAnsi="Arial" w:cs="Arial"/>
          <w:sz w:val="24"/>
          <w:szCs w:val="24"/>
          <w:shd w:val="clear" w:color="auto" w:fill="FFFFFF"/>
        </w:rPr>
        <w:t> :</w:t>
      </w:r>
      <w:r w:rsidRPr="007407CF">
        <w:rPr>
          <w:rFonts w:ascii="Arial" w:hAnsi="Arial" w:cs="Arial"/>
          <w:color w:val="202124"/>
          <w:shd w:val="clear" w:color="auto" w:fill="FFFFFF"/>
        </w:rPr>
        <w:t xml:space="preserve"> </w:t>
      </w:r>
      <w:r w:rsidR="002D2674">
        <w:rPr>
          <w:rFonts w:ascii="Arial" w:hAnsi="Arial" w:cs="Arial"/>
          <w:color w:val="202124"/>
          <w:sz w:val="24"/>
          <w:szCs w:val="24"/>
          <w:shd w:val="clear" w:color="auto" w:fill="FFFFFF"/>
        </w:rPr>
        <w:t>U</w:t>
      </w:r>
      <w:r w:rsidRPr="002D2674">
        <w:rPr>
          <w:rFonts w:ascii="Arial" w:hAnsi="Arial" w:cs="Arial"/>
          <w:color w:val="202124"/>
          <w:sz w:val="24"/>
          <w:szCs w:val="24"/>
          <w:shd w:val="clear" w:color="auto" w:fill="FFFFFF"/>
        </w:rPr>
        <w:t>n </w:t>
      </w:r>
      <w:r w:rsidRPr="002D2674">
        <w:rPr>
          <w:rFonts w:ascii="Arial" w:hAnsi="Arial" w:cs="Arial"/>
          <w:bCs/>
          <w:color w:val="202124"/>
          <w:sz w:val="24"/>
          <w:szCs w:val="24"/>
          <w:shd w:val="clear" w:color="auto" w:fill="FFFFFF"/>
        </w:rPr>
        <w:t>éditeur</w:t>
      </w:r>
      <w:r w:rsidRPr="002D2674">
        <w:rPr>
          <w:rFonts w:ascii="Arial" w:hAnsi="Arial" w:cs="Arial"/>
          <w:color w:val="202124"/>
          <w:sz w:val="24"/>
          <w:szCs w:val="24"/>
          <w:shd w:val="clear" w:color="auto" w:fill="FFFFFF"/>
        </w:rPr>
        <w:t> de </w:t>
      </w:r>
      <w:r w:rsidRPr="002D2674">
        <w:rPr>
          <w:rFonts w:ascii="Arial" w:hAnsi="Arial" w:cs="Arial"/>
          <w:bCs/>
          <w:color w:val="202124"/>
          <w:sz w:val="24"/>
          <w:szCs w:val="24"/>
          <w:shd w:val="clear" w:color="auto" w:fill="FFFFFF"/>
        </w:rPr>
        <w:t>site internet</w:t>
      </w:r>
      <w:r w:rsidRPr="002D2674">
        <w:rPr>
          <w:rFonts w:ascii="Arial" w:hAnsi="Arial" w:cs="Arial"/>
          <w:color w:val="202124"/>
          <w:sz w:val="24"/>
          <w:szCs w:val="24"/>
          <w:shd w:val="clear" w:color="auto" w:fill="FFFFFF"/>
        </w:rPr>
        <w:t xml:space="preserve"> est une personne ou une </w:t>
      </w:r>
      <w:r w:rsidR="002D2674" w:rsidRPr="002D2674">
        <w:rPr>
          <w:rFonts w:ascii="Arial" w:hAnsi="Arial" w:cs="Arial"/>
          <w:color w:val="202124"/>
          <w:sz w:val="24"/>
          <w:szCs w:val="24"/>
          <w:shd w:val="clear" w:color="auto" w:fill="FFFFFF"/>
        </w:rPr>
        <w:t>s</w:t>
      </w:r>
      <w:r w:rsidRPr="002D2674">
        <w:rPr>
          <w:rFonts w:ascii="Arial" w:hAnsi="Arial" w:cs="Arial"/>
          <w:color w:val="202124"/>
          <w:sz w:val="24"/>
          <w:szCs w:val="24"/>
          <w:shd w:val="clear" w:color="auto" w:fill="FFFFFF"/>
        </w:rPr>
        <w:t>ociété qui publie, c'est-à-dire qui met à disposition du public, des pages sur </w:t>
      </w:r>
      <w:r w:rsidRPr="002D2674">
        <w:rPr>
          <w:rFonts w:ascii="Arial" w:hAnsi="Arial" w:cs="Arial"/>
          <w:bCs/>
          <w:color w:val="202124"/>
          <w:sz w:val="24"/>
          <w:szCs w:val="24"/>
          <w:shd w:val="clear" w:color="auto" w:fill="FFFFFF"/>
        </w:rPr>
        <w:t>internet</w:t>
      </w:r>
      <w:r w:rsidRPr="002D2674">
        <w:rPr>
          <w:rFonts w:ascii="Arial" w:hAnsi="Arial" w:cs="Arial"/>
          <w:color w:val="202124"/>
          <w:sz w:val="24"/>
          <w:szCs w:val="24"/>
          <w:shd w:val="clear" w:color="auto" w:fill="FFFFFF"/>
        </w:rPr>
        <w:t>.</w:t>
      </w:r>
    </w:p>
    <w:p w14:paraId="16D244C0" w14:textId="77777777" w:rsidR="007407CF" w:rsidRDefault="007407CF" w:rsidP="002D2674">
      <w:pPr>
        <w:jc w:val="both"/>
        <w:rPr>
          <w:rFonts w:ascii="Arial" w:hAnsi="Arial" w:cs="Arial"/>
          <w:sz w:val="24"/>
          <w:szCs w:val="24"/>
          <w:shd w:val="clear" w:color="auto" w:fill="FFFFFF"/>
        </w:rPr>
      </w:pPr>
      <w:r w:rsidRPr="003467C2">
        <w:rPr>
          <w:rFonts w:ascii="Arial" w:hAnsi="Arial" w:cs="Arial"/>
          <w:i/>
          <w:sz w:val="24"/>
          <w:szCs w:val="24"/>
          <w:shd w:val="clear" w:color="auto" w:fill="FFFFFF"/>
        </w:rPr>
        <w:t>Administration</w:t>
      </w:r>
      <w:r w:rsidR="00975899" w:rsidRPr="003467C2">
        <w:rPr>
          <w:rFonts w:ascii="Arial" w:hAnsi="Arial" w:cs="Arial"/>
          <w:i/>
          <w:sz w:val="24"/>
          <w:szCs w:val="24"/>
          <w:shd w:val="clear" w:color="auto" w:fill="FFFFFF"/>
        </w:rPr>
        <w:t>/autorité administrative</w:t>
      </w:r>
      <w:r>
        <w:rPr>
          <w:rFonts w:ascii="Arial" w:hAnsi="Arial" w:cs="Arial"/>
          <w:sz w:val="24"/>
          <w:szCs w:val="24"/>
          <w:shd w:val="clear" w:color="auto" w:fill="FFFFFF"/>
        </w:rPr>
        <w:t> :</w:t>
      </w:r>
      <w:r w:rsidR="002D2674">
        <w:rPr>
          <w:rFonts w:ascii="Arial" w:hAnsi="Arial" w:cs="Arial"/>
          <w:sz w:val="24"/>
          <w:szCs w:val="24"/>
          <w:shd w:val="clear" w:color="auto" w:fill="FFFFFF"/>
        </w:rPr>
        <w:t xml:space="preserve"> </w:t>
      </w:r>
      <w:r w:rsidR="002D2674" w:rsidRPr="003E14CB">
        <w:rPr>
          <w:rFonts w:ascii="Arial" w:hAnsi="Arial" w:cs="Arial"/>
          <w:sz w:val="24"/>
          <w:szCs w:val="24"/>
          <w:shd w:val="clear" w:color="auto" w:fill="FFFFFF"/>
        </w:rPr>
        <w:t>Toute institution publique de la Région de Bruxelles-Capitale</w:t>
      </w:r>
    </w:p>
    <w:p w14:paraId="1BA448E0" w14:textId="77777777" w:rsidR="007407CF" w:rsidRDefault="007407CF" w:rsidP="002D2674">
      <w:pPr>
        <w:jc w:val="both"/>
        <w:rPr>
          <w:rFonts w:ascii="Arial" w:hAnsi="Arial" w:cs="Arial"/>
          <w:sz w:val="24"/>
          <w:szCs w:val="24"/>
          <w:shd w:val="clear" w:color="auto" w:fill="FFFFFF"/>
        </w:rPr>
      </w:pPr>
      <w:r w:rsidRPr="003467C2">
        <w:rPr>
          <w:rFonts w:ascii="Arial" w:hAnsi="Arial" w:cs="Arial"/>
          <w:i/>
          <w:sz w:val="24"/>
          <w:szCs w:val="24"/>
          <w:shd w:val="clear" w:color="auto" w:fill="FFFFFF"/>
        </w:rPr>
        <w:t>Banner</w:t>
      </w:r>
      <w:r>
        <w:rPr>
          <w:rFonts w:ascii="Arial" w:hAnsi="Arial" w:cs="Arial"/>
          <w:sz w:val="24"/>
          <w:szCs w:val="24"/>
          <w:shd w:val="clear" w:color="auto" w:fill="FFFFFF"/>
        </w:rPr>
        <w:t> :</w:t>
      </w:r>
      <w:r w:rsidR="002D2674">
        <w:rPr>
          <w:rFonts w:ascii="Arial" w:hAnsi="Arial" w:cs="Arial"/>
          <w:sz w:val="24"/>
          <w:szCs w:val="24"/>
          <w:shd w:val="clear" w:color="auto" w:fill="FFFFFF"/>
        </w:rPr>
        <w:t xml:space="preserve"> Bannière d’information à destination des usagers d’un site internet</w:t>
      </w:r>
    </w:p>
    <w:p w14:paraId="088C8C06" w14:textId="77777777" w:rsidR="002D2674" w:rsidRPr="002D2674" w:rsidRDefault="007407CF" w:rsidP="002D2674">
      <w:pPr>
        <w:shd w:val="clear" w:color="auto" w:fill="FFFFFF"/>
        <w:jc w:val="both"/>
        <w:rPr>
          <w:rFonts w:ascii="Arial" w:hAnsi="Arial" w:cs="Arial"/>
          <w:sz w:val="24"/>
          <w:szCs w:val="24"/>
          <w:shd w:val="clear" w:color="auto" w:fill="FFFFFF"/>
        </w:rPr>
      </w:pPr>
      <w:r w:rsidRPr="003467C2">
        <w:rPr>
          <w:rFonts w:ascii="Arial" w:hAnsi="Arial" w:cs="Arial"/>
          <w:i/>
          <w:sz w:val="24"/>
          <w:szCs w:val="24"/>
          <w:shd w:val="clear" w:color="auto" w:fill="FFFFFF"/>
        </w:rPr>
        <w:t>Cookies</w:t>
      </w:r>
      <w:r>
        <w:rPr>
          <w:rFonts w:ascii="Arial" w:hAnsi="Arial" w:cs="Arial"/>
          <w:sz w:val="24"/>
          <w:szCs w:val="24"/>
          <w:shd w:val="clear" w:color="auto" w:fill="FFFFFF"/>
        </w:rPr>
        <w:t> :</w:t>
      </w:r>
      <w:r w:rsidR="002D2674">
        <w:rPr>
          <w:rFonts w:ascii="Arial" w:hAnsi="Arial" w:cs="Arial"/>
          <w:sz w:val="24"/>
          <w:szCs w:val="24"/>
          <w:shd w:val="clear" w:color="auto" w:fill="FFFFFF"/>
        </w:rPr>
        <w:t xml:space="preserve"> Condensé d’informations transmis à un serveur internet par l’ordinateur d’un internaute (utilisateur). </w:t>
      </w:r>
    </w:p>
    <w:p w14:paraId="12E48312" w14:textId="77777777" w:rsidR="002F03ED" w:rsidRPr="00963D76" w:rsidRDefault="007407CF" w:rsidP="00963D76">
      <w:pPr>
        <w:jc w:val="both"/>
        <w:rPr>
          <w:rFonts w:ascii="Arial" w:hAnsi="Arial" w:cs="Arial"/>
          <w:sz w:val="24"/>
          <w:szCs w:val="24"/>
          <w:shd w:val="clear" w:color="auto" w:fill="FFFFFF"/>
        </w:rPr>
      </w:pPr>
      <w:r w:rsidRPr="003467C2">
        <w:rPr>
          <w:rFonts w:ascii="Arial" w:hAnsi="Arial" w:cs="Arial"/>
          <w:i/>
          <w:sz w:val="24"/>
          <w:szCs w:val="24"/>
          <w:shd w:val="clear" w:color="auto" w:fill="FFFFFF"/>
        </w:rPr>
        <w:t>Levier d’activation</w:t>
      </w:r>
      <w:r>
        <w:rPr>
          <w:rFonts w:ascii="Arial" w:hAnsi="Arial" w:cs="Arial"/>
          <w:sz w:val="24"/>
          <w:szCs w:val="24"/>
          <w:shd w:val="clear" w:color="auto" w:fill="FFFFFF"/>
        </w:rPr>
        <w:t> :</w:t>
      </w:r>
      <w:r w:rsidR="002D2674">
        <w:rPr>
          <w:rFonts w:ascii="Arial" w:hAnsi="Arial" w:cs="Arial"/>
          <w:sz w:val="24"/>
          <w:szCs w:val="24"/>
          <w:shd w:val="clear" w:color="auto" w:fill="FFFFFF"/>
        </w:rPr>
        <w:t xml:space="preserve"> Bouton permettant d’activer ou de désactiver une option.</w:t>
      </w:r>
    </w:p>
    <w:p w14:paraId="6385088D" w14:textId="77777777" w:rsidR="00BC0F7A" w:rsidRDefault="00BC0F7A" w:rsidP="00BC0F7A">
      <w:pPr>
        <w:pStyle w:val="Paragraphedeliste"/>
        <w:numPr>
          <w:ilvl w:val="0"/>
          <w:numId w:val="4"/>
        </w:numPr>
        <w:rPr>
          <w:rFonts w:ascii="Arial" w:hAnsi="Arial" w:cs="Arial"/>
          <w:sz w:val="24"/>
          <w:szCs w:val="24"/>
          <w:u w:val="single"/>
          <w:shd w:val="clear" w:color="auto" w:fill="FFFFFF"/>
        </w:rPr>
      </w:pPr>
      <w:r>
        <w:rPr>
          <w:rFonts w:ascii="Arial" w:hAnsi="Arial" w:cs="Arial"/>
          <w:sz w:val="24"/>
          <w:szCs w:val="24"/>
          <w:u w:val="single"/>
          <w:shd w:val="clear" w:color="auto" w:fill="FFFFFF"/>
        </w:rPr>
        <w:t>Portée juridique</w:t>
      </w:r>
      <w:r w:rsidR="002F03ED">
        <w:rPr>
          <w:rFonts w:ascii="Arial" w:hAnsi="Arial" w:cs="Arial"/>
          <w:sz w:val="24"/>
          <w:szCs w:val="24"/>
          <w:u w:val="single"/>
          <w:shd w:val="clear" w:color="auto" w:fill="FFFFFF"/>
        </w:rPr>
        <w:t> des conditions générales d’utilisation :</w:t>
      </w:r>
    </w:p>
    <w:p w14:paraId="01A60037" w14:textId="77777777" w:rsidR="002F03ED" w:rsidRPr="00222B31" w:rsidRDefault="002F03ED" w:rsidP="002F03ED">
      <w:pPr>
        <w:pStyle w:val="Paragraphedeliste"/>
        <w:rPr>
          <w:rFonts w:ascii="Arial" w:hAnsi="Arial" w:cs="Arial"/>
          <w:sz w:val="24"/>
          <w:szCs w:val="24"/>
          <w:shd w:val="clear" w:color="auto" w:fill="FFFFFF"/>
        </w:rPr>
      </w:pPr>
    </w:p>
    <w:p w14:paraId="5862DC2D" w14:textId="77777777" w:rsidR="0084539E" w:rsidRPr="00963D76" w:rsidRDefault="002F03ED" w:rsidP="00963D76">
      <w:pPr>
        <w:pStyle w:val="Paragraphedeliste"/>
        <w:numPr>
          <w:ilvl w:val="0"/>
          <w:numId w:val="5"/>
        </w:numPr>
        <w:rPr>
          <w:rFonts w:ascii="Arial" w:hAnsi="Arial" w:cs="Arial"/>
          <w:sz w:val="24"/>
          <w:szCs w:val="24"/>
          <w:shd w:val="clear" w:color="auto" w:fill="FFFFFF"/>
        </w:rPr>
      </w:pPr>
      <w:r w:rsidRPr="00222B31">
        <w:rPr>
          <w:rFonts w:ascii="Arial" w:hAnsi="Arial" w:cs="Arial"/>
          <w:sz w:val="24"/>
          <w:szCs w:val="24"/>
          <w:shd w:val="clear" w:color="auto" w:fill="FFFFFF"/>
        </w:rPr>
        <w:t>Obligation dans le chef des utilisateurs.</w:t>
      </w:r>
    </w:p>
    <w:p w14:paraId="63A58BE7" w14:textId="77777777" w:rsidR="00244724" w:rsidRDefault="0084539E"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Il</w:t>
      </w:r>
      <w:r w:rsidR="00A36EA4">
        <w:rPr>
          <w:rFonts w:ascii="Arial" w:hAnsi="Arial" w:cs="Arial"/>
          <w:color w:val="000000"/>
          <w:sz w:val="24"/>
          <w:szCs w:val="24"/>
          <w:shd w:val="clear" w:color="auto" w:fill="FFFFFF"/>
        </w:rPr>
        <w:t xml:space="preserve"> n’existe pas d’obligation légale imposant la rédaction de conditions générales d’utilisation (CGU) </w:t>
      </w:r>
      <w:r w:rsidR="00196B59">
        <w:rPr>
          <w:rFonts w:ascii="Arial" w:hAnsi="Arial" w:cs="Arial"/>
          <w:color w:val="000000"/>
          <w:sz w:val="24"/>
          <w:szCs w:val="24"/>
          <w:shd w:val="clear" w:color="auto" w:fill="FFFFFF"/>
        </w:rPr>
        <w:t xml:space="preserve">sur </w:t>
      </w:r>
      <w:r w:rsidR="00A36EA4">
        <w:rPr>
          <w:rFonts w:ascii="Arial" w:hAnsi="Arial" w:cs="Arial"/>
          <w:color w:val="000000"/>
          <w:sz w:val="24"/>
          <w:szCs w:val="24"/>
          <w:shd w:val="clear" w:color="auto" w:fill="FFFFFF"/>
        </w:rPr>
        <w:t xml:space="preserve">un site internet. </w:t>
      </w:r>
      <w:r w:rsidR="00244724">
        <w:rPr>
          <w:rFonts w:ascii="Arial" w:hAnsi="Arial" w:cs="Arial"/>
          <w:color w:val="000000"/>
          <w:sz w:val="24"/>
          <w:szCs w:val="24"/>
          <w:shd w:val="clear" w:color="auto" w:fill="FFFFFF"/>
        </w:rPr>
        <w:t xml:space="preserve">Les CGU représentent seulement un encadrement juridique voulu et énoncé par l’éditeur (personne responsable du contenu d’un site) afin de limiter sa responsabilité, voire de se déresponsabiliser vis-à-vis des visiteurs sur certain thème. </w:t>
      </w:r>
    </w:p>
    <w:p w14:paraId="60F51540" w14:textId="77777777" w:rsidR="003A4532" w:rsidRDefault="003A4532"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Les CGU permettent également de rappeler ou d’informer les utilisateurs de certaines obligations légales, par exemple, en ce qui concerne les publications protégées par des droits d’auteur.</w:t>
      </w:r>
    </w:p>
    <w:p w14:paraId="353D2D84" w14:textId="77777777" w:rsidR="00143C31" w:rsidRDefault="009405A2"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Pour que les CGU aient une résonnance juridique, encore faut-il qu’ils soient acceptées par les utilisateurs. Un </w:t>
      </w:r>
      <w:r w:rsidR="00CF6D5B">
        <w:rPr>
          <w:rFonts w:ascii="Arial" w:hAnsi="Arial" w:cs="Arial"/>
          <w:color w:val="000000"/>
          <w:sz w:val="24"/>
          <w:szCs w:val="24"/>
          <w:shd w:val="clear" w:color="auto" w:fill="FFFFFF"/>
        </w:rPr>
        <w:t>« banner » relatif aux conditions d’utilisation</w:t>
      </w:r>
      <w:r>
        <w:rPr>
          <w:rFonts w:ascii="Arial" w:hAnsi="Arial" w:cs="Arial"/>
          <w:color w:val="000000"/>
          <w:sz w:val="24"/>
          <w:szCs w:val="24"/>
          <w:shd w:val="clear" w:color="auto" w:fill="FFFFFF"/>
        </w:rPr>
        <w:t xml:space="preserve"> d</w:t>
      </w:r>
      <w:r w:rsidR="00CF6D5B">
        <w:rPr>
          <w:rFonts w:ascii="Arial" w:hAnsi="Arial" w:cs="Arial"/>
          <w:color w:val="000000"/>
          <w:sz w:val="24"/>
          <w:szCs w:val="24"/>
          <w:shd w:val="clear" w:color="auto" w:fill="FFFFFF"/>
        </w:rPr>
        <w:t>evra alors être prévu par les administrations lors de la connexion d’un visiteur sur leur site internet</w:t>
      </w:r>
      <w:r w:rsidR="00143C31">
        <w:rPr>
          <w:rFonts w:ascii="Arial" w:hAnsi="Arial" w:cs="Arial"/>
          <w:color w:val="000000"/>
          <w:sz w:val="24"/>
          <w:szCs w:val="24"/>
          <w:shd w:val="clear" w:color="auto" w:fill="FFFFFF"/>
        </w:rPr>
        <w:t>. Ce « banner » impliquera une case à cocher par l’utilisateur afin qu’il accepte les conditions d’utilisation.</w:t>
      </w:r>
    </w:p>
    <w:p w14:paraId="0707DEB3" w14:textId="77777777" w:rsidR="002F03ED" w:rsidRDefault="002F03ED"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Ainsi, en </w:t>
      </w:r>
      <w:r w:rsidR="00885C30">
        <w:rPr>
          <w:rFonts w:ascii="Arial" w:hAnsi="Arial" w:cs="Arial"/>
          <w:color w:val="000000"/>
          <w:sz w:val="24"/>
          <w:szCs w:val="24"/>
          <w:shd w:val="clear" w:color="auto" w:fill="FFFFFF"/>
        </w:rPr>
        <w:t>cochant la case</w:t>
      </w:r>
      <w:r>
        <w:rPr>
          <w:rFonts w:ascii="Arial" w:hAnsi="Arial" w:cs="Arial"/>
          <w:color w:val="000000"/>
          <w:sz w:val="24"/>
          <w:szCs w:val="24"/>
          <w:shd w:val="clear" w:color="auto" w:fill="FFFFFF"/>
        </w:rPr>
        <w:t xml:space="preserve">, l’utilisateur indique qu’il a prit connaissance des conditions d’utilisation et qu’il les acceptent. Les CGU pourront alors être assimilés à un contrat </w:t>
      </w:r>
      <w:r>
        <w:rPr>
          <w:rFonts w:ascii="Arial" w:hAnsi="Arial" w:cs="Arial"/>
          <w:color w:val="000000"/>
          <w:sz w:val="24"/>
          <w:szCs w:val="24"/>
          <w:shd w:val="clear" w:color="auto" w:fill="FFFFFF"/>
        </w:rPr>
        <w:lastRenderedPageBreak/>
        <w:t>liant l’éditeur à l’utilisateur. Ce « contrat » instaure</w:t>
      </w:r>
      <w:r w:rsidR="003A4532">
        <w:rPr>
          <w:rFonts w:ascii="Arial" w:hAnsi="Arial" w:cs="Arial"/>
          <w:color w:val="000000"/>
          <w:sz w:val="24"/>
          <w:szCs w:val="24"/>
          <w:shd w:val="clear" w:color="auto" w:fill="FFFFFF"/>
        </w:rPr>
        <w:t>ra</w:t>
      </w:r>
      <w:r>
        <w:rPr>
          <w:rFonts w:ascii="Arial" w:hAnsi="Arial" w:cs="Arial"/>
          <w:color w:val="000000"/>
          <w:sz w:val="24"/>
          <w:szCs w:val="24"/>
          <w:shd w:val="clear" w:color="auto" w:fill="FFFFFF"/>
        </w:rPr>
        <w:t xml:space="preserve"> une obligation dans le chef de l’utilisateur de respecter les CGU.</w:t>
      </w:r>
      <w:r w:rsidR="003A4532">
        <w:rPr>
          <w:rFonts w:ascii="Arial" w:hAnsi="Arial" w:cs="Arial"/>
          <w:color w:val="000000"/>
          <w:sz w:val="24"/>
          <w:szCs w:val="24"/>
          <w:shd w:val="clear" w:color="auto" w:fill="FFFFFF"/>
        </w:rPr>
        <w:t xml:space="preserve"> </w:t>
      </w:r>
    </w:p>
    <w:p w14:paraId="53F71FEA" w14:textId="77777777" w:rsidR="002F03ED" w:rsidRPr="007407CF" w:rsidRDefault="003A4532" w:rsidP="00EF4B72">
      <w:pPr>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A noter, que comme tout contrat, l</w:t>
      </w:r>
      <w:r w:rsidR="002F03ED" w:rsidRPr="00F874B4">
        <w:rPr>
          <w:rFonts w:ascii="Arial" w:hAnsi="Arial" w:cs="Arial"/>
          <w:color w:val="000000" w:themeColor="text1"/>
          <w:sz w:val="24"/>
          <w:szCs w:val="24"/>
          <w:shd w:val="clear" w:color="auto" w:fill="FFFFFF"/>
        </w:rPr>
        <w:t>es conditions générales d’utilisation d</w:t>
      </w:r>
      <w:r>
        <w:rPr>
          <w:rFonts w:ascii="Arial" w:hAnsi="Arial" w:cs="Arial"/>
          <w:color w:val="000000" w:themeColor="text1"/>
          <w:sz w:val="24"/>
          <w:szCs w:val="24"/>
          <w:shd w:val="clear" w:color="auto" w:fill="FFFFFF"/>
        </w:rPr>
        <w:t>evront</w:t>
      </w:r>
      <w:r w:rsidR="002F03ED" w:rsidRPr="00F874B4">
        <w:rPr>
          <w:rFonts w:ascii="Arial" w:hAnsi="Arial" w:cs="Arial"/>
          <w:color w:val="000000" w:themeColor="text1"/>
          <w:sz w:val="24"/>
          <w:szCs w:val="24"/>
          <w:shd w:val="clear" w:color="auto" w:fill="FFFFFF"/>
        </w:rPr>
        <w:t xml:space="preserve"> être rédigées dans le respect des dispositions légales applicables : en aucun cas une clause ne peut déroger aux dispositions d’ordre public. Au-delà de cet impératif, l’éditeur du site peut prévoir toute mention utile pour informer l’internaute sur le contenu du site d’une part, se protéger contre d’éventuels litiges avec l’utilisateur d’autre part.</w:t>
      </w:r>
    </w:p>
    <w:p w14:paraId="4A903843" w14:textId="77777777" w:rsidR="002F03ED" w:rsidRPr="00222B31" w:rsidRDefault="002F03ED" w:rsidP="002F03ED">
      <w:pPr>
        <w:pStyle w:val="Paragraphedeliste"/>
        <w:numPr>
          <w:ilvl w:val="0"/>
          <w:numId w:val="5"/>
        </w:numPr>
        <w:jc w:val="both"/>
        <w:rPr>
          <w:rFonts w:ascii="Arial" w:hAnsi="Arial" w:cs="Arial"/>
          <w:color w:val="000000"/>
          <w:sz w:val="24"/>
          <w:szCs w:val="24"/>
          <w:shd w:val="clear" w:color="auto" w:fill="FFFFFF"/>
        </w:rPr>
      </w:pPr>
      <w:r w:rsidRPr="00222B31">
        <w:rPr>
          <w:rFonts w:ascii="Arial" w:hAnsi="Arial" w:cs="Arial"/>
          <w:color w:val="000000"/>
          <w:sz w:val="24"/>
          <w:szCs w:val="24"/>
          <w:shd w:val="clear" w:color="auto" w:fill="FFFFFF"/>
        </w:rPr>
        <w:t>Obligation dans le chef de l’éditeur</w:t>
      </w:r>
      <w:r w:rsidR="00222B31">
        <w:rPr>
          <w:rFonts w:ascii="Arial" w:hAnsi="Arial" w:cs="Arial"/>
          <w:color w:val="000000"/>
          <w:sz w:val="24"/>
          <w:szCs w:val="24"/>
          <w:shd w:val="clear" w:color="auto" w:fill="FFFFFF"/>
        </w:rPr>
        <w:t> :</w:t>
      </w:r>
    </w:p>
    <w:p w14:paraId="19CB3D88" w14:textId="77777777" w:rsidR="00244724" w:rsidRDefault="00244724"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L’attention est attirée sur </w:t>
      </w:r>
      <w:r w:rsidR="002376E8">
        <w:rPr>
          <w:rFonts w:ascii="Arial" w:hAnsi="Arial" w:cs="Arial"/>
          <w:color w:val="000000"/>
          <w:sz w:val="24"/>
          <w:szCs w:val="24"/>
          <w:shd w:val="clear" w:color="auto" w:fill="FFFFFF"/>
        </w:rPr>
        <w:t>la distinction qui doit être opérée entre les CGU et les mentions légales. Comme son nom l’indique, les mentions légales trouvent leur source -contrairement aux CGU-  dans un texte légal</w:t>
      </w:r>
      <w:r w:rsidR="00F874B4">
        <w:rPr>
          <w:rFonts w:ascii="Arial" w:hAnsi="Arial" w:cs="Arial"/>
          <w:color w:val="000000"/>
          <w:sz w:val="24"/>
          <w:szCs w:val="24"/>
          <w:shd w:val="clear" w:color="auto" w:fill="FFFFFF"/>
        </w:rPr>
        <w:t xml:space="preserve"> et sont </w:t>
      </w:r>
      <w:r w:rsidR="004F6520">
        <w:rPr>
          <w:rFonts w:ascii="Arial" w:hAnsi="Arial" w:cs="Arial"/>
          <w:color w:val="000000"/>
          <w:sz w:val="24"/>
          <w:szCs w:val="24"/>
          <w:shd w:val="clear" w:color="auto" w:fill="FFFFFF"/>
        </w:rPr>
        <w:t xml:space="preserve">dès lors </w:t>
      </w:r>
      <w:r w:rsidR="00F874B4">
        <w:rPr>
          <w:rFonts w:ascii="Arial" w:hAnsi="Arial" w:cs="Arial"/>
          <w:color w:val="000000"/>
          <w:sz w:val="24"/>
          <w:szCs w:val="24"/>
          <w:shd w:val="clear" w:color="auto" w:fill="FFFFFF"/>
        </w:rPr>
        <w:t>obligatoires</w:t>
      </w:r>
      <w:r w:rsidR="002F03ED">
        <w:rPr>
          <w:rFonts w:ascii="Arial" w:hAnsi="Arial" w:cs="Arial"/>
          <w:color w:val="000000"/>
          <w:sz w:val="24"/>
          <w:szCs w:val="24"/>
          <w:shd w:val="clear" w:color="auto" w:fill="FFFFFF"/>
        </w:rPr>
        <w:t xml:space="preserve"> </w:t>
      </w:r>
      <w:r w:rsidR="002F03ED" w:rsidRPr="002F03ED">
        <w:rPr>
          <w:rFonts w:ascii="Arial" w:hAnsi="Arial" w:cs="Arial"/>
          <w:color w:val="000000"/>
          <w:sz w:val="24"/>
          <w:szCs w:val="24"/>
          <w:u w:val="single"/>
          <w:shd w:val="clear" w:color="auto" w:fill="FFFFFF"/>
        </w:rPr>
        <w:t>dans le chef de l’éditeur</w:t>
      </w:r>
      <w:r w:rsidR="002376E8">
        <w:rPr>
          <w:rFonts w:ascii="Arial" w:hAnsi="Arial" w:cs="Arial"/>
          <w:color w:val="000000"/>
          <w:sz w:val="24"/>
          <w:szCs w:val="24"/>
          <w:shd w:val="clear" w:color="auto" w:fill="FFFFFF"/>
        </w:rPr>
        <w:t xml:space="preserve">. </w:t>
      </w:r>
    </w:p>
    <w:p w14:paraId="2504400F" w14:textId="77777777" w:rsidR="00BC0F7A" w:rsidRPr="002F03ED" w:rsidRDefault="002376E8" w:rsidP="00EF4B7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Il est cependant d’usage que les </w:t>
      </w:r>
      <w:r w:rsidR="00196B59">
        <w:rPr>
          <w:rFonts w:ascii="Arial" w:hAnsi="Arial" w:cs="Arial"/>
          <w:color w:val="000000"/>
          <w:sz w:val="24"/>
          <w:szCs w:val="24"/>
          <w:shd w:val="clear" w:color="auto" w:fill="FFFFFF"/>
        </w:rPr>
        <w:t>mentions légales soi</w:t>
      </w:r>
      <w:r w:rsidR="00D94C85">
        <w:rPr>
          <w:rFonts w:ascii="Arial" w:hAnsi="Arial" w:cs="Arial"/>
          <w:color w:val="000000"/>
          <w:sz w:val="24"/>
          <w:szCs w:val="24"/>
          <w:shd w:val="clear" w:color="auto" w:fill="FFFFFF"/>
        </w:rPr>
        <w:t>en</w:t>
      </w:r>
      <w:r w:rsidR="00196B59">
        <w:rPr>
          <w:rFonts w:ascii="Arial" w:hAnsi="Arial" w:cs="Arial"/>
          <w:color w:val="000000"/>
          <w:sz w:val="24"/>
          <w:szCs w:val="24"/>
          <w:shd w:val="clear" w:color="auto" w:fill="FFFFFF"/>
        </w:rPr>
        <w:t>t indiqué</w:t>
      </w:r>
      <w:r w:rsidR="00D94C85">
        <w:rPr>
          <w:rFonts w:ascii="Arial" w:hAnsi="Arial" w:cs="Arial"/>
          <w:color w:val="000000"/>
          <w:sz w:val="24"/>
          <w:szCs w:val="24"/>
          <w:shd w:val="clear" w:color="auto" w:fill="FFFFFF"/>
        </w:rPr>
        <w:t>s</w:t>
      </w:r>
      <w:r w:rsidR="00196B59">
        <w:rPr>
          <w:rFonts w:ascii="Arial" w:hAnsi="Arial" w:cs="Arial"/>
          <w:color w:val="000000"/>
          <w:sz w:val="24"/>
          <w:szCs w:val="24"/>
          <w:shd w:val="clear" w:color="auto" w:fill="FFFFFF"/>
        </w:rPr>
        <w:t xml:space="preserve"> sous l’onglet « Conditions générales d’utilisation »</w:t>
      </w:r>
      <w:r w:rsidR="00D94C85">
        <w:rPr>
          <w:rFonts w:ascii="Arial" w:hAnsi="Arial" w:cs="Arial"/>
          <w:color w:val="000000"/>
          <w:sz w:val="24"/>
          <w:szCs w:val="24"/>
          <w:shd w:val="clear" w:color="auto" w:fill="FFFFFF"/>
        </w:rPr>
        <w:t>, sans doute dans un souci d’économie d’onglet et de cohérence juridique.</w:t>
      </w:r>
    </w:p>
    <w:p w14:paraId="2F1A3506" w14:textId="77777777" w:rsidR="00BC0F7A" w:rsidRPr="00955989" w:rsidRDefault="002F03ED" w:rsidP="00EF4B72">
      <w:pPr>
        <w:pStyle w:val="Paragraphedeliste"/>
        <w:numPr>
          <w:ilvl w:val="0"/>
          <w:numId w:val="4"/>
        </w:numPr>
        <w:jc w:val="both"/>
        <w:rPr>
          <w:rFonts w:ascii="Arial" w:hAnsi="Arial" w:cs="Arial"/>
          <w:color w:val="000000" w:themeColor="text1"/>
          <w:sz w:val="24"/>
          <w:szCs w:val="24"/>
          <w:u w:val="single"/>
          <w:shd w:val="clear" w:color="auto" w:fill="FFFFFF"/>
        </w:rPr>
      </w:pPr>
      <w:r w:rsidRPr="00963881">
        <w:rPr>
          <w:rFonts w:ascii="Arial" w:hAnsi="Arial" w:cs="Arial"/>
          <w:color w:val="000000" w:themeColor="text1"/>
          <w:sz w:val="24"/>
          <w:szCs w:val="24"/>
          <w:u w:val="single"/>
          <w:shd w:val="clear" w:color="auto" w:fill="FFFFFF"/>
        </w:rPr>
        <w:t>Aperçu d</w:t>
      </w:r>
      <w:r w:rsidR="00222B31">
        <w:rPr>
          <w:rFonts w:ascii="Arial" w:hAnsi="Arial" w:cs="Arial"/>
          <w:color w:val="000000" w:themeColor="text1"/>
          <w:sz w:val="24"/>
          <w:szCs w:val="24"/>
          <w:u w:val="single"/>
          <w:shd w:val="clear" w:color="auto" w:fill="FFFFFF"/>
        </w:rPr>
        <w:t>’un</w:t>
      </w:r>
      <w:r w:rsidRPr="00963881">
        <w:rPr>
          <w:rFonts w:ascii="Arial" w:hAnsi="Arial" w:cs="Arial"/>
          <w:color w:val="000000" w:themeColor="text1"/>
          <w:sz w:val="24"/>
          <w:szCs w:val="24"/>
          <w:u w:val="single"/>
          <w:shd w:val="clear" w:color="auto" w:fill="FFFFFF"/>
        </w:rPr>
        <w:t xml:space="preserve"> contenu </w:t>
      </w:r>
      <w:r w:rsidR="00222B31">
        <w:rPr>
          <w:rFonts w:ascii="Arial" w:hAnsi="Arial" w:cs="Arial"/>
          <w:color w:val="000000" w:themeColor="text1"/>
          <w:sz w:val="24"/>
          <w:szCs w:val="24"/>
          <w:u w:val="single"/>
          <w:shd w:val="clear" w:color="auto" w:fill="FFFFFF"/>
        </w:rPr>
        <w:t xml:space="preserve">standard </w:t>
      </w:r>
      <w:r w:rsidRPr="00963881">
        <w:rPr>
          <w:rFonts w:ascii="Arial" w:hAnsi="Arial" w:cs="Arial"/>
          <w:color w:val="000000" w:themeColor="text1"/>
          <w:sz w:val="24"/>
          <w:szCs w:val="24"/>
          <w:u w:val="single"/>
          <w:shd w:val="clear" w:color="auto" w:fill="FFFFFF"/>
        </w:rPr>
        <w:t>de CGU.</w:t>
      </w:r>
    </w:p>
    <w:p w14:paraId="1B70FC27" w14:textId="77777777" w:rsidR="00EF4B72" w:rsidRPr="00EF4B72" w:rsidRDefault="00D94C85" w:rsidP="00EF4B72">
      <w:pPr>
        <w:shd w:val="clear" w:color="auto" w:fill="FFFFFF"/>
        <w:spacing w:after="300"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Il est fréquent que l</w:t>
      </w:r>
      <w:r w:rsidR="00EF4B72" w:rsidRPr="00EF4B72">
        <w:rPr>
          <w:rFonts w:ascii="Arial" w:eastAsia="Times New Roman" w:hAnsi="Arial" w:cs="Arial"/>
          <w:color w:val="000000"/>
          <w:sz w:val="24"/>
          <w:szCs w:val="24"/>
          <w:lang w:eastAsia="fr-BE"/>
        </w:rPr>
        <w:t xml:space="preserve">es conditions d’utilisation </w:t>
      </w:r>
      <w:r>
        <w:rPr>
          <w:rFonts w:ascii="Arial" w:eastAsia="Times New Roman" w:hAnsi="Arial" w:cs="Arial"/>
          <w:color w:val="000000"/>
          <w:sz w:val="24"/>
          <w:szCs w:val="24"/>
          <w:lang w:eastAsia="fr-BE"/>
        </w:rPr>
        <w:t xml:space="preserve">contiennent les informations suivantes </w:t>
      </w:r>
      <w:r w:rsidR="00EF4B72" w:rsidRPr="00EF4B72">
        <w:rPr>
          <w:rFonts w:ascii="Arial" w:eastAsia="Times New Roman" w:hAnsi="Arial" w:cs="Arial"/>
          <w:color w:val="000000"/>
          <w:sz w:val="24"/>
          <w:szCs w:val="24"/>
          <w:lang w:eastAsia="fr-BE"/>
        </w:rPr>
        <w:t>:</w:t>
      </w:r>
    </w:p>
    <w:p w14:paraId="588616E5" w14:textId="77777777" w:rsidR="00F56E5E" w:rsidRDefault="00D77453"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hyperlink r:id="rId11" w:tgtFrame="_blank" w:history="1">
        <w:r w:rsidR="00EF4B72" w:rsidRPr="00F56E5E">
          <w:rPr>
            <w:rFonts w:ascii="Arial" w:eastAsia="Times New Roman" w:hAnsi="Arial" w:cs="Arial"/>
            <w:color w:val="000000" w:themeColor="text1"/>
            <w:sz w:val="24"/>
            <w:szCs w:val="24"/>
            <w:lang w:eastAsia="fr-BE"/>
          </w:rPr>
          <w:t>Les mentions légales d</w:t>
        </w:r>
        <w:r w:rsidR="00F874B4" w:rsidRPr="00F56E5E">
          <w:rPr>
            <w:rFonts w:ascii="Arial" w:eastAsia="Times New Roman" w:hAnsi="Arial" w:cs="Arial"/>
            <w:color w:val="000000" w:themeColor="text1"/>
            <w:sz w:val="24"/>
            <w:szCs w:val="24"/>
            <w:lang w:eastAsia="fr-BE"/>
          </w:rPr>
          <w:t>u</w:t>
        </w:r>
        <w:r w:rsidR="00EF4B72" w:rsidRPr="00F56E5E">
          <w:rPr>
            <w:rFonts w:ascii="Arial" w:eastAsia="Times New Roman" w:hAnsi="Arial" w:cs="Arial"/>
            <w:color w:val="000000" w:themeColor="text1"/>
            <w:sz w:val="24"/>
            <w:szCs w:val="24"/>
            <w:lang w:eastAsia="fr-BE"/>
          </w:rPr>
          <w:t xml:space="preserve"> site</w:t>
        </w:r>
      </w:hyperlink>
      <w:r w:rsidR="00BE7671" w:rsidRPr="00F56E5E">
        <w:rPr>
          <w:rFonts w:ascii="Arial" w:eastAsia="Times New Roman" w:hAnsi="Arial" w:cs="Arial"/>
          <w:color w:val="000000" w:themeColor="text1"/>
          <w:sz w:val="24"/>
          <w:szCs w:val="24"/>
          <w:lang w:eastAsia="fr-BE"/>
        </w:rPr>
        <w:t xml:space="preserve"> </w:t>
      </w:r>
      <w:r w:rsidR="00BA4463" w:rsidRPr="00F56E5E">
        <w:rPr>
          <w:rFonts w:ascii="Arial" w:eastAsia="Times New Roman" w:hAnsi="Arial" w:cs="Arial"/>
          <w:color w:val="000000" w:themeColor="text1"/>
          <w:sz w:val="24"/>
          <w:szCs w:val="24"/>
          <w:lang w:eastAsia="fr-BE"/>
        </w:rPr>
        <w:t xml:space="preserve">relative à </w:t>
      </w:r>
      <w:r w:rsidR="00BE7671" w:rsidRPr="00F56E5E">
        <w:rPr>
          <w:rFonts w:ascii="Arial" w:eastAsia="Times New Roman" w:hAnsi="Arial" w:cs="Arial"/>
          <w:color w:val="000000" w:themeColor="text1"/>
          <w:sz w:val="24"/>
          <w:szCs w:val="24"/>
          <w:lang w:eastAsia="fr-BE"/>
        </w:rPr>
        <w:t xml:space="preserve">l’art. </w:t>
      </w:r>
      <w:r w:rsidR="00BE7671" w:rsidRPr="00F56E5E">
        <w:rPr>
          <w:rFonts w:ascii="Arial" w:hAnsi="Arial" w:cs="Arial"/>
          <w:sz w:val="24"/>
          <w:szCs w:val="24"/>
        </w:rPr>
        <w:t>III.74 du Code de droit économique</w:t>
      </w:r>
      <w:r w:rsidR="00BE7671" w:rsidRPr="00F56E5E">
        <w:rPr>
          <w:sz w:val="24"/>
          <w:szCs w:val="24"/>
        </w:rPr>
        <w:t> (</w:t>
      </w:r>
      <w:r w:rsidR="00BE7671" w:rsidRPr="00F56E5E">
        <w:rPr>
          <w:rFonts w:ascii="Arial" w:hAnsi="Arial" w:cs="Arial"/>
          <w:sz w:val="24"/>
          <w:szCs w:val="24"/>
        </w:rPr>
        <w:t>dénomination sociale, forme juridique, adresse géographique, etc.)</w:t>
      </w:r>
      <w:r w:rsidR="00BA4463" w:rsidRPr="00F56E5E">
        <w:rPr>
          <w:rFonts w:ascii="Arial" w:hAnsi="Arial" w:cs="Arial"/>
          <w:sz w:val="24"/>
          <w:szCs w:val="24"/>
        </w:rPr>
        <w:t xml:space="preserve"> </w:t>
      </w:r>
      <w:r w:rsidR="00EF4B72" w:rsidRPr="00F56E5E">
        <w:rPr>
          <w:rFonts w:ascii="Arial" w:eastAsia="Times New Roman" w:hAnsi="Arial" w:cs="Arial"/>
          <w:color w:val="000000"/>
          <w:sz w:val="24"/>
          <w:szCs w:val="24"/>
          <w:lang w:eastAsia="fr-BE"/>
        </w:rPr>
        <w:t>;</w:t>
      </w:r>
    </w:p>
    <w:p w14:paraId="2B2927E8" w14:textId="77777777" w:rsid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L’objet et le champ d’application des CGU ;</w:t>
      </w:r>
    </w:p>
    <w:p w14:paraId="64ECCB84" w14:textId="77777777" w:rsidR="00F56E5E" w:rsidRDefault="00815086"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Les conditions d’accès au site et, s’il y a lieu, de création d’un compte (membre, client)</w:t>
      </w:r>
      <w:r w:rsidR="00EF4B72" w:rsidRPr="00F56E5E">
        <w:rPr>
          <w:rFonts w:ascii="Arial" w:eastAsia="Times New Roman" w:hAnsi="Arial" w:cs="Arial"/>
          <w:color w:val="000000"/>
          <w:sz w:val="24"/>
          <w:szCs w:val="24"/>
          <w:lang w:eastAsia="fr-BE"/>
        </w:rPr>
        <w:t xml:space="preserve"> ;</w:t>
      </w:r>
    </w:p>
    <w:p w14:paraId="6B4877CB" w14:textId="77777777" w:rsid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w:t>
      </w:r>
      <w:r w:rsidR="00A048A8">
        <w:rPr>
          <w:rFonts w:ascii="Arial" w:eastAsia="Times New Roman" w:hAnsi="Arial" w:cs="Arial"/>
          <w:color w:val="000000"/>
          <w:sz w:val="24"/>
          <w:szCs w:val="24"/>
          <w:lang w:eastAsia="fr-BE"/>
        </w:rPr>
        <w:t xml:space="preserve">es droits et obligations </w:t>
      </w:r>
      <w:r w:rsidRPr="00F56E5E">
        <w:rPr>
          <w:rFonts w:ascii="Arial" w:eastAsia="Times New Roman" w:hAnsi="Arial" w:cs="Arial"/>
          <w:color w:val="000000"/>
          <w:sz w:val="24"/>
          <w:szCs w:val="24"/>
          <w:lang w:eastAsia="fr-BE"/>
        </w:rPr>
        <w:t>de l’éditeur en matière de propriété intellectuelle</w:t>
      </w:r>
      <w:r w:rsidR="00A048A8">
        <w:rPr>
          <w:rFonts w:ascii="Arial" w:eastAsia="Times New Roman" w:hAnsi="Arial" w:cs="Arial"/>
          <w:color w:val="000000"/>
          <w:sz w:val="24"/>
          <w:szCs w:val="24"/>
          <w:lang w:eastAsia="fr-BE"/>
        </w:rPr>
        <w:t> ;</w:t>
      </w:r>
    </w:p>
    <w:p w14:paraId="562895B7" w14:textId="77777777" w:rsid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w:t>
      </w:r>
      <w:r w:rsidR="009055B5">
        <w:rPr>
          <w:rFonts w:ascii="Arial" w:eastAsia="Times New Roman" w:hAnsi="Arial" w:cs="Arial"/>
          <w:color w:val="000000"/>
          <w:sz w:val="24"/>
          <w:szCs w:val="24"/>
          <w:lang w:eastAsia="fr-BE"/>
        </w:rPr>
        <w:t xml:space="preserve">a responsabilité </w:t>
      </w:r>
      <w:r w:rsidRPr="00F56E5E">
        <w:rPr>
          <w:rFonts w:ascii="Arial" w:eastAsia="Times New Roman" w:hAnsi="Arial" w:cs="Arial"/>
          <w:color w:val="000000"/>
          <w:sz w:val="24"/>
          <w:szCs w:val="24"/>
          <w:lang w:eastAsia="fr-BE"/>
        </w:rPr>
        <w:t>d</w:t>
      </w:r>
      <w:r w:rsidR="009055B5">
        <w:rPr>
          <w:rFonts w:ascii="Arial" w:eastAsia="Times New Roman" w:hAnsi="Arial" w:cs="Arial"/>
          <w:color w:val="000000"/>
          <w:sz w:val="24"/>
          <w:szCs w:val="24"/>
          <w:lang w:eastAsia="fr-BE"/>
        </w:rPr>
        <w:t>e l’éditeur du</w:t>
      </w:r>
      <w:r w:rsidRPr="00F56E5E">
        <w:rPr>
          <w:rFonts w:ascii="Arial" w:eastAsia="Times New Roman" w:hAnsi="Arial" w:cs="Arial"/>
          <w:color w:val="000000"/>
          <w:sz w:val="24"/>
          <w:szCs w:val="24"/>
          <w:lang w:eastAsia="fr-BE"/>
        </w:rPr>
        <w:t xml:space="preserve"> site ;</w:t>
      </w:r>
    </w:p>
    <w:p w14:paraId="6E0467C4" w14:textId="77777777" w:rsid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Les règles relatives aux liens hypertextes ;</w:t>
      </w:r>
    </w:p>
    <w:p w14:paraId="3A0DC5B0" w14:textId="77777777" w:rsid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Le droit applicable et la juridiction compétente en cas de contentieux.</w:t>
      </w:r>
    </w:p>
    <w:p w14:paraId="3D65B19A" w14:textId="77777777" w:rsidR="00EF4B72" w:rsidRPr="00F56E5E" w:rsidRDefault="00EF4B72" w:rsidP="00F56E5E">
      <w:pPr>
        <w:pStyle w:val="Paragraphedeliste"/>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Les règles encadrant d’éventuelles modifications des CGU</w:t>
      </w:r>
      <w:r w:rsidR="00955989" w:rsidRPr="00F56E5E">
        <w:rPr>
          <w:rFonts w:ascii="Arial" w:eastAsia="Times New Roman" w:hAnsi="Arial" w:cs="Arial"/>
          <w:color w:val="000000"/>
          <w:sz w:val="24"/>
          <w:szCs w:val="24"/>
          <w:lang w:eastAsia="fr-BE"/>
        </w:rPr>
        <w:t>.</w:t>
      </w:r>
    </w:p>
    <w:p w14:paraId="015B316C" w14:textId="77777777" w:rsidR="00D94C85" w:rsidRDefault="00D7161C" w:rsidP="00D94C85">
      <w:pPr>
        <w:jc w:val="both"/>
        <w:rPr>
          <w:rFonts w:ascii="Arial" w:hAnsi="Arial" w:cs="Arial"/>
          <w:b/>
          <w:color w:val="000000"/>
          <w:sz w:val="24"/>
          <w:szCs w:val="24"/>
          <w:u w:val="single"/>
          <w:shd w:val="clear" w:color="auto" w:fill="FFFFFF"/>
        </w:rPr>
      </w:pPr>
      <w:r>
        <w:rPr>
          <w:rFonts w:ascii="Arial" w:hAnsi="Arial" w:cs="Arial"/>
          <w:b/>
          <w:sz w:val="24"/>
          <w:szCs w:val="24"/>
          <w:u w:val="single"/>
        </w:rPr>
        <w:t>I</w:t>
      </w:r>
      <w:r w:rsidR="00D94C85" w:rsidRPr="002F03ED">
        <w:rPr>
          <w:rFonts w:ascii="Arial" w:hAnsi="Arial" w:cs="Arial"/>
          <w:b/>
          <w:color w:val="000000"/>
          <w:sz w:val="24"/>
          <w:szCs w:val="24"/>
          <w:u w:val="single"/>
          <w:shd w:val="clear" w:color="auto" w:fill="FFFFFF"/>
        </w:rPr>
        <w:t>l revient à chaque administration de jauger la plus-value d’une page dédiée aux CGU sur son site internet et d</w:t>
      </w:r>
      <w:r w:rsidR="00F874B4" w:rsidRPr="002F03ED">
        <w:rPr>
          <w:rFonts w:ascii="Arial" w:hAnsi="Arial" w:cs="Arial"/>
          <w:b/>
          <w:color w:val="000000"/>
          <w:sz w:val="24"/>
          <w:szCs w:val="24"/>
          <w:u w:val="single"/>
          <w:shd w:val="clear" w:color="auto" w:fill="FFFFFF"/>
        </w:rPr>
        <w:t>’en</w:t>
      </w:r>
      <w:r w:rsidR="00D94C85" w:rsidRPr="002F03ED">
        <w:rPr>
          <w:rFonts w:ascii="Arial" w:hAnsi="Arial" w:cs="Arial"/>
          <w:b/>
          <w:color w:val="000000"/>
          <w:sz w:val="24"/>
          <w:szCs w:val="24"/>
          <w:u w:val="single"/>
          <w:shd w:val="clear" w:color="auto" w:fill="FFFFFF"/>
        </w:rPr>
        <w:t xml:space="preserve"> déterminer clairement son contenu.</w:t>
      </w:r>
    </w:p>
    <w:p w14:paraId="2283B2DC" w14:textId="77777777" w:rsidR="00F874B4" w:rsidRDefault="00955989" w:rsidP="00D94C8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Pour les administrations qui souhaitent se limiter au canevas repris ci-dessus, le point suivant servira de guideline pour la rédaction du contenu.</w:t>
      </w:r>
    </w:p>
    <w:p w14:paraId="3171655C" w14:textId="77777777" w:rsidR="00D7161C" w:rsidRDefault="00D7161C" w:rsidP="00D94C85">
      <w:pPr>
        <w:jc w:val="both"/>
        <w:rPr>
          <w:rFonts w:ascii="Arial" w:hAnsi="Arial" w:cs="Arial"/>
          <w:color w:val="000000"/>
          <w:sz w:val="24"/>
          <w:szCs w:val="24"/>
          <w:shd w:val="clear" w:color="auto" w:fill="FFFFFF"/>
        </w:rPr>
      </w:pPr>
    </w:p>
    <w:p w14:paraId="664A4BAE" w14:textId="77777777" w:rsidR="00D7161C" w:rsidRDefault="00D7161C" w:rsidP="00D94C85">
      <w:pPr>
        <w:jc w:val="both"/>
        <w:rPr>
          <w:rFonts w:ascii="Arial" w:hAnsi="Arial" w:cs="Arial"/>
          <w:color w:val="000000"/>
          <w:sz w:val="24"/>
          <w:szCs w:val="24"/>
          <w:shd w:val="clear" w:color="auto" w:fill="FFFFFF"/>
        </w:rPr>
      </w:pPr>
    </w:p>
    <w:p w14:paraId="4B463ED2" w14:textId="77777777" w:rsidR="00D94C85" w:rsidRPr="00955989" w:rsidRDefault="001B413C" w:rsidP="00955989">
      <w:pPr>
        <w:pStyle w:val="Paragraphedeliste"/>
        <w:numPr>
          <w:ilvl w:val="0"/>
          <w:numId w:val="6"/>
        </w:numPr>
        <w:jc w:val="both"/>
        <w:rPr>
          <w:rFonts w:ascii="Arial" w:hAnsi="Arial" w:cs="Arial"/>
          <w:color w:val="000000"/>
          <w:sz w:val="24"/>
          <w:szCs w:val="24"/>
          <w:u w:val="single"/>
          <w:shd w:val="clear" w:color="auto" w:fill="FFFFFF"/>
        </w:rPr>
      </w:pPr>
      <w:r w:rsidRPr="00955989">
        <w:rPr>
          <w:rFonts w:ascii="Arial" w:hAnsi="Arial" w:cs="Arial"/>
          <w:color w:val="000000"/>
          <w:sz w:val="24"/>
          <w:szCs w:val="24"/>
          <w:shd w:val="clear" w:color="auto" w:fill="FFFFFF"/>
        </w:rPr>
        <w:lastRenderedPageBreak/>
        <w:t xml:space="preserve">Mentions légales : </w:t>
      </w:r>
    </w:p>
    <w:p w14:paraId="60E4CFF6" w14:textId="77777777" w:rsidR="003A0B3F" w:rsidRDefault="00BD7F12" w:rsidP="00BD7F1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Il s’agit ici d</w:t>
      </w:r>
      <w:r w:rsidR="00443047">
        <w:rPr>
          <w:rFonts w:ascii="Arial" w:hAnsi="Arial" w:cs="Arial"/>
          <w:color w:val="000000"/>
          <w:sz w:val="24"/>
          <w:szCs w:val="24"/>
          <w:shd w:val="clear" w:color="auto" w:fill="FFFFFF"/>
        </w:rPr>
        <w:t>e respecter le prescrit de l’art.III.74 du Code de droit économique en énumérant un certain nombre d’information</w:t>
      </w:r>
      <w:r w:rsidR="003A0B3F">
        <w:rPr>
          <w:rFonts w:ascii="Arial" w:hAnsi="Arial" w:cs="Arial"/>
          <w:color w:val="000000"/>
          <w:sz w:val="24"/>
          <w:szCs w:val="24"/>
          <w:shd w:val="clear" w:color="auto" w:fill="FFFFFF"/>
        </w:rPr>
        <w:t xml:space="preserve"> sur le site internet concerné</w:t>
      </w:r>
      <w:r w:rsidR="00443047">
        <w:rPr>
          <w:rFonts w:ascii="Arial" w:hAnsi="Arial" w:cs="Arial"/>
          <w:color w:val="000000"/>
          <w:sz w:val="24"/>
          <w:szCs w:val="24"/>
          <w:shd w:val="clear" w:color="auto" w:fill="FFFFFF"/>
        </w:rPr>
        <w:t xml:space="preserve">. </w:t>
      </w:r>
      <w:r w:rsidR="00D7161C">
        <w:rPr>
          <w:rFonts w:ascii="Arial" w:hAnsi="Arial" w:cs="Arial"/>
          <w:color w:val="000000"/>
          <w:sz w:val="24"/>
          <w:szCs w:val="24"/>
          <w:shd w:val="clear" w:color="auto" w:fill="FFFFFF"/>
        </w:rPr>
        <w:t xml:space="preserve">A noter que ces informations ne sont obligatoires que pour les </w:t>
      </w:r>
      <w:r w:rsidR="00D7161C" w:rsidRPr="00D7161C">
        <w:rPr>
          <w:rFonts w:ascii="Arial" w:hAnsi="Arial" w:cs="Arial"/>
          <w:b/>
          <w:color w:val="000000"/>
          <w:sz w:val="24"/>
          <w:szCs w:val="24"/>
          <w:u w:val="single"/>
          <w:shd w:val="clear" w:color="auto" w:fill="FFFFFF"/>
        </w:rPr>
        <w:t xml:space="preserve">entreprises </w:t>
      </w:r>
      <w:r w:rsidR="00D7161C">
        <w:rPr>
          <w:rFonts w:ascii="Arial" w:hAnsi="Arial" w:cs="Arial"/>
          <w:color w:val="000000"/>
          <w:sz w:val="24"/>
          <w:szCs w:val="24"/>
          <w:shd w:val="clear" w:color="auto" w:fill="FFFFFF"/>
        </w:rPr>
        <w:t xml:space="preserve">au sens de l’article I.1 du Code précité. </w:t>
      </w:r>
      <w:r w:rsidR="00D71E77">
        <w:rPr>
          <w:rFonts w:ascii="Arial" w:hAnsi="Arial" w:cs="Arial"/>
          <w:color w:val="000000"/>
          <w:sz w:val="24"/>
          <w:szCs w:val="24"/>
          <w:shd w:val="clear" w:color="auto" w:fill="FFFFFF"/>
        </w:rPr>
        <w:t>Dès lors, n</w:t>
      </w:r>
      <w:r w:rsidR="003A0B3F">
        <w:rPr>
          <w:rFonts w:ascii="Arial" w:hAnsi="Arial" w:cs="Arial"/>
          <w:color w:val="000000"/>
          <w:sz w:val="24"/>
          <w:szCs w:val="24"/>
          <w:shd w:val="clear" w:color="auto" w:fill="FFFFFF"/>
        </w:rPr>
        <w:t>e sont pas tenus notamment par cette exigence de mention</w:t>
      </w:r>
      <w:r w:rsidR="00D04D23">
        <w:rPr>
          <w:rFonts w:ascii="Arial" w:hAnsi="Arial" w:cs="Arial"/>
          <w:color w:val="000000"/>
          <w:sz w:val="24"/>
          <w:szCs w:val="24"/>
          <w:shd w:val="clear" w:color="auto" w:fill="FFFFFF"/>
        </w:rPr>
        <w:t>s</w:t>
      </w:r>
      <w:r w:rsidR="003A0B3F">
        <w:rPr>
          <w:rFonts w:ascii="Arial" w:hAnsi="Arial" w:cs="Arial"/>
          <w:color w:val="000000"/>
          <w:sz w:val="24"/>
          <w:szCs w:val="24"/>
          <w:shd w:val="clear" w:color="auto" w:fill="FFFFFF"/>
        </w:rPr>
        <w:t xml:space="preserve"> légale</w:t>
      </w:r>
      <w:r w:rsidR="00D04D23">
        <w:rPr>
          <w:rFonts w:ascii="Arial" w:hAnsi="Arial" w:cs="Arial"/>
          <w:color w:val="000000"/>
          <w:sz w:val="24"/>
          <w:szCs w:val="24"/>
          <w:shd w:val="clear" w:color="auto" w:fill="FFFFFF"/>
        </w:rPr>
        <w:t>s</w:t>
      </w:r>
      <w:r w:rsidR="003A0B3F">
        <w:rPr>
          <w:rFonts w:ascii="Arial" w:hAnsi="Arial" w:cs="Arial"/>
          <w:color w:val="000000"/>
          <w:sz w:val="24"/>
          <w:szCs w:val="24"/>
          <w:shd w:val="clear" w:color="auto" w:fill="FFFFFF"/>
        </w:rPr>
        <w:t xml:space="preserve"> : </w:t>
      </w:r>
    </w:p>
    <w:p w14:paraId="450AE9C2" w14:textId="77777777" w:rsidR="003A0B3F" w:rsidRDefault="003A0B3F" w:rsidP="003A0B3F">
      <w:pPr>
        <w:pStyle w:val="Paragraphedeliste"/>
        <w:numPr>
          <w:ilvl w:val="0"/>
          <w:numId w:val="13"/>
        </w:numPr>
        <w:jc w:val="both"/>
        <w:rPr>
          <w:rFonts w:ascii="Arial" w:hAnsi="Arial" w:cs="Arial"/>
          <w:color w:val="000000"/>
          <w:sz w:val="24"/>
          <w:szCs w:val="24"/>
          <w:shd w:val="clear" w:color="auto" w:fill="FFFFFF"/>
        </w:rPr>
      </w:pPr>
      <w:r w:rsidRPr="00D04D23">
        <w:rPr>
          <w:rFonts w:ascii="Arial" w:hAnsi="Arial" w:cs="Arial"/>
          <w:b/>
          <w:color w:val="000000"/>
          <w:sz w:val="24"/>
          <w:szCs w:val="24"/>
          <w:u w:val="single"/>
          <w:shd w:val="clear" w:color="auto" w:fill="FFFFFF"/>
        </w:rPr>
        <w:t>Les Régions</w:t>
      </w:r>
      <w:r>
        <w:rPr>
          <w:rFonts w:ascii="Arial" w:hAnsi="Arial" w:cs="Arial"/>
          <w:color w:val="000000"/>
          <w:sz w:val="24"/>
          <w:szCs w:val="24"/>
          <w:shd w:val="clear" w:color="auto" w:fill="FFFFFF"/>
        </w:rPr>
        <w:t xml:space="preserve"> ; </w:t>
      </w:r>
    </w:p>
    <w:p w14:paraId="4EB685B3" w14:textId="77777777" w:rsidR="003A0B3F" w:rsidRPr="00AC6081" w:rsidRDefault="003A0B3F" w:rsidP="003A0B3F">
      <w:pPr>
        <w:pStyle w:val="Paragraphedeliste"/>
        <w:numPr>
          <w:ilvl w:val="0"/>
          <w:numId w:val="13"/>
        </w:numPr>
        <w:jc w:val="both"/>
        <w:rPr>
          <w:rFonts w:ascii="Arial" w:hAnsi="Arial" w:cs="Arial"/>
          <w:color w:val="000000"/>
          <w:sz w:val="24"/>
          <w:szCs w:val="24"/>
          <w:shd w:val="clear" w:color="auto" w:fill="FFFFFF"/>
        </w:rPr>
      </w:pPr>
      <w:r w:rsidRPr="00AC6081">
        <w:rPr>
          <w:rFonts w:ascii="Arial" w:hAnsi="Arial" w:cs="Arial"/>
          <w:color w:val="000000"/>
          <w:sz w:val="24"/>
          <w:szCs w:val="24"/>
          <w:shd w:val="clear" w:color="auto" w:fill="FFFFFF"/>
        </w:rPr>
        <w:t>l’Agglomération bruxelloise ;</w:t>
      </w:r>
    </w:p>
    <w:p w14:paraId="4B341625" w14:textId="77777777" w:rsidR="003A0B3F" w:rsidRPr="00AC6081" w:rsidRDefault="003A0B3F" w:rsidP="003A0B3F">
      <w:pPr>
        <w:pStyle w:val="Paragraphedeliste"/>
        <w:numPr>
          <w:ilvl w:val="0"/>
          <w:numId w:val="13"/>
        </w:numPr>
        <w:jc w:val="both"/>
        <w:rPr>
          <w:rFonts w:ascii="Arial" w:hAnsi="Arial" w:cs="Arial"/>
          <w:color w:val="000000"/>
          <w:sz w:val="24"/>
          <w:szCs w:val="24"/>
          <w:shd w:val="clear" w:color="auto" w:fill="FFFFFF"/>
        </w:rPr>
      </w:pPr>
      <w:r w:rsidRPr="00AC6081">
        <w:rPr>
          <w:rFonts w:ascii="Arial" w:hAnsi="Arial" w:cs="Arial"/>
          <w:bCs/>
          <w:color w:val="000000"/>
          <w:sz w:val="24"/>
          <w:szCs w:val="24"/>
        </w:rPr>
        <w:t>toute organisation sans personnalité juridique qui ne poursuit pas de but de distribution et qui ne procède effectivement pas à une distribution à ses membres ou à des personnes qui exercent une influence décisive sur la politique de l'organisation;</w:t>
      </w:r>
    </w:p>
    <w:p w14:paraId="2842556C" w14:textId="77777777" w:rsidR="00D7161C" w:rsidRPr="00AC6081" w:rsidRDefault="003A0B3F" w:rsidP="003A0B3F">
      <w:pPr>
        <w:pStyle w:val="Paragraphedeliste"/>
        <w:numPr>
          <w:ilvl w:val="0"/>
          <w:numId w:val="13"/>
        </w:numPr>
        <w:jc w:val="both"/>
        <w:rPr>
          <w:rFonts w:ascii="Arial" w:hAnsi="Arial" w:cs="Arial"/>
          <w:color w:val="000000"/>
          <w:sz w:val="24"/>
          <w:szCs w:val="24"/>
          <w:shd w:val="clear" w:color="auto" w:fill="FFFFFF"/>
          <w:lang w:val="en-US"/>
        </w:rPr>
      </w:pPr>
      <w:r w:rsidRPr="00AC6081">
        <w:rPr>
          <w:rFonts w:ascii="Arial" w:hAnsi="Arial" w:cs="Arial"/>
          <w:bCs/>
          <w:color w:val="000000"/>
          <w:sz w:val="24"/>
          <w:szCs w:val="24"/>
        </w:rPr>
        <w:t xml:space="preserve">toute personne morale de droit public qui ne propose pas de biens ou services sur un marché,… </w:t>
      </w:r>
      <w:r w:rsidRPr="00AC6081">
        <w:rPr>
          <w:rFonts w:ascii="Arial" w:hAnsi="Arial" w:cs="Arial"/>
          <w:bCs/>
          <w:color w:val="000000"/>
          <w:sz w:val="24"/>
          <w:szCs w:val="24"/>
          <w:lang w:val="en-US"/>
        </w:rPr>
        <w:t xml:space="preserve">(Cf. art. I.1 du Code de droit </w:t>
      </w:r>
      <w:proofErr w:type="spellStart"/>
      <w:r w:rsidRPr="00AC6081">
        <w:rPr>
          <w:rFonts w:ascii="Arial" w:hAnsi="Arial" w:cs="Arial"/>
          <w:bCs/>
          <w:color w:val="000000"/>
          <w:sz w:val="24"/>
          <w:szCs w:val="24"/>
          <w:lang w:val="en-US"/>
        </w:rPr>
        <w:t>économique</w:t>
      </w:r>
      <w:proofErr w:type="spellEnd"/>
      <w:r w:rsidRPr="00AC6081">
        <w:rPr>
          <w:rFonts w:ascii="Arial" w:hAnsi="Arial" w:cs="Arial"/>
          <w:bCs/>
          <w:color w:val="000000"/>
          <w:sz w:val="24"/>
          <w:szCs w:val="24"/>
          <w:lang w:val="en-US"/>
        </w:rPr>
        <w:t>)</w:t>
      </w:r>
      <w:r w:rsidR="00AC6081">
        <w:rPr>
          <w:rFonts w:ascii="Arial" w:hAnsi="Arial" w:cs="Arial"/>
          <w:bCs/>
          <w:color w:val="000000"/>
          <w:sz w:val="24"/>
          <w:szCs w:val="24"/>
          <w:lang w:val="en-US"/>
        </w:rPr>
        <w:t>.</w:t>
      </w:r>
    </w:p>
    <w:p w14:paraId="13D3CAC2" w14:textId="77777777" w:rsidR="00BD7F12" w:rsidRDefault="003A0B3F" w:rsidP="004D0A48">
      <w:pPr>
        <w:ind w:left="360"/>
        <w:jc w:val="both"/>
        <w:rPr>
          <w:rFonts w:ascii="Arial" w:hAnsi="Arial" w:cs="Arial"/>
          <w:b/>
          <w:color w:val="000000"/>
          <w:sz w:val="24"/>
          <w:szCs w:val="24"/>
          <w:u w:val="single"/>
          <w:shd w:val="clear" w:color="auto" w:fill="FFFFFF"/>
        </w:rPr>
      </w:pPr>
      <w:r>
        <w:rPr>
          <w:rFonts w:ascii="Arial" w:hAnsi="Arial" w:cs="Arial"/>
          <w:color w:val="000000"/>
          <w:sz w:val="24"/>
          <w:szCs w:val="24"/>
          <w:shd w:val="clear" w:color="auto" w:fill="FFFFFF"/>
        </w:rPr>
        <w:t xml:space="preserve"> </w:t>
      </w:r>
      <w:r>
        <w:rPr>
          <w:rFonts w:ascii="Arial" w:hAnsi="Arial" w:cs="Arial"/>
          <w:b/>
          <w:color w:val="000000"/>
          <w:sz w:val="24"/>
          <w:szCs w:val="24"/>
          <w:u w:val="single"/>
          <w:shd w:val="clear" w:color="auto" w:fill="FFFFFF"/>
        </w:rPr>
        <w:t>L</w:t>
      </w:r>
      <w:r w:rsidR="007F3C41">
        <w:rPr>
          <w:rFonts w:ascii="Arial" w:hAnsi="Arial" w:cs="Arial"/>
          <w:b/>
          <w:color w:val="000000"/>
          <w:sz w:val="24"/>
          <w:szCs w:val="24"/>
          <w:u w:val="single"/>
          <w:shd w:val="clear" w:color="auto" w:fill="FFFFFF"/>
        </w:rPr>
        <w:t>e site du</w:t>
      </w:r>
      <w:r w:rsidR="00443047" w:rsidRPr="00222B31">
        <w:rPr>
          <w:rFonts w:ascii="Arial" w:hAnsi="Arial" w:cs="Arial"/>
          <w:b/>
          <w:color w:val="000000"/>
          <w:sz w:val="24"/>
          <w:szCs w:val="24"/>
          <w:u w:val="single"/>
          <w:shd w:val="clear" w:color="auto" w:fill="FFFFFF"/>
        </w:rPr>
        <w:t xml:space="preserve"> SPRB</w:t>
      </w:r>
      <w:r w:rsidR="007F3C41">
        <w:rPr>
          <w:rFonts w:ascii="Arial" w:hAnsi="Arial" w:cs="Arial"/>
          <w:b/>
          <w:color w:val="000000"/>
          <w:sz w:val="24"/>
          <w:szCs w:val="24"/>
          <w:u w:val="single"/>
          <w:shd w:val="clear" w:color="auto" w:fill="FFFFFF"/>
        </w:rPr>
        <w:t xml:space="preserve"> </w:t>
      </w:r>
      <w:r>
        <w:rPr>
          <w:rFonts w:ascii="Arial" w:hAnsi="Arial" w:cs="Arial"/>
          <w:b/>
          <w:color w:val="000000"/>
          <w:sz w:val="24"/>
          <w:szCs w:val="24"/>
          <w:u w:val="single"/>
          <w:shd w:val="clear" w:color="auto" w:fill="FFFFFF"/>
        </w:rPr>
        <w:t xml:space="preserve">et </w:t>
      </w:r>
      <w:r w:rsidR="007F3C41">
        <w:rPr>
          <w:rFonts w:ascii="Arial" w:hAnsi="Arial" w:cs="Arial"/>
          <w:b/>
          <w:color w:val="000000"/>
          <w:sz w:val="24"/>
          <w:szCs w:val="24"/>
          <w:u w:val="single"/>
          <w:shd w:val="clear" w:color="auto" w:fill="FFFFFF"/>
        </w:rPr>
        <w:t xml:space="preserve">les sites des </w:t>
      </w:r>
      <w:r>
        <w:rPr>
          <w:rFonts w:ascii="Arial" w:hAnsi="Arial" w:cs="Arial"/>
          <w:b/>
          <w:color w:val="000000"/>
          <w:sz w:val="24"/>
          <w:szCs w:val="24"/>
          <w:u w:val="single"/>
          <w:shd w:val="clear" w:color="auto" w:fill="FFFFFF"/>
        </w:rPr>
        <w:t>administration</w:t>
      </w:r>
      <w:r w:rsidR="0009689C">
        <w:rPr>
          <w:rFonts w:ascii="Arial" w:hAnsi="Arial" w:cs="Arial"/>
          <w:b/>
          <w:color w:val="000000"/>
          <w:sz w:val="24"/>
          <w:szCs w:val="24"/>
          <w:u w:val="single"/>
          <w:shd w:val="clear" w:color="auto" w:fill="FFFFFF"/>
        </w:rPr>
        <w:t>s</w:t>
      </w:r>
      <w:r>
        <w:rPr>
          <w:rFonts w:ascii="Arial" w:hAnsi="Arial" w:cs="Arial"/>
          <w:b/>
          <w:color w:val="000000"/>
          <w:sz w:val="24"/>
          <w:szCs w:val="24"/>
          <w:u w:val="single"/>
          <w:shd w:val="clear" w:color="auto" w:fill="FFFFFF"/>
        </w:rPr>
        <w:t xml:space="preserve"> </w:t>
      </w:r>
      <w:r w:rsidR="007F3C41">
        <w:rPr>
          <w:rFonts w:ascii="Arial" w:hAnsi="Arial" w:cs="Arial"/>
          <w:b/>
          <w:color w:val="000000"/>
          <w:sz w:val="24"/>
          <w:szCs w:val="24"/>
          <w:u w:val="single"/>
          <w:shd w:val="clear" w:color="auto" w:fill="FFFFFF"/>
        </w:rPr>
        <w:t xml:space="preserve">de la </w:t>
      </w:r>
      <w:r w:rsidR="004D0A48">
        <w:rPr>
          <w:rFonts w:ascii="Arial" w:hAnsi="Arial" w:cs="Arial"/>
          <w:b/>
          <w:color w:val="000000"/>
          <w:sz w:val="24"/>
          <w:szCs w:val="24"/>
          <w:u w:val="single"/>
          <w:shd w:val="clear" w:color="auto" w:fill="FFFFFF"/>
        </w:rPr>
        <w:t>R</w:t>
      </w:r>
      <w:r w:rsidR="007F3C41">
        <w:rPr>
          <w:rFonts w:ascii="Arial" w:hAnsi="Arial" w:cs="Arial"/>
          <w:b/>
          <w:color w:val="000000"/>
          <w:sz w:val="24"/>
          <w:szCs w:val="24"/>
          <w:u w:val="single"/>
          <w:shd w:val="clear" w:color="auto" w:fill="FFFFFF"/>
        </w:rPr>
        <w:t xml:space="preserve">égion de Bruxelles-Capitale </w:t>
      </w:r>
      <w:r>
        <w:rPr>
          <w:rFonts w:ascii="Arial" w:hAnsi="Arial" w:cs="Arial"/>
          <w:b/>
          <w:color w:val="000000"/>
          <w:sz w:val="24"/>
          <w:szCs w:val="24"/>
          <w:u w:val="single"/>
          <w:shd w:val="clear" w:color="auto" w:fill="FFFFFF"/>
        </w:rPr>
        <w:t>ne sont donc pas tenus par cette exigence légale.</w:t>
      </w:r>
    </w:p>
    <w:p w14:paraId="3F1622A2" w14:textId="77777777" w:rsidR="003A0B3F" w:rsidRPr="003A0B3F" w:rsidRDefault="003A0B3F" w:rsidP="00BD7F12">
      <w:pPr>
        <w:jc w:val="both"/>
        <w:rPr>
          <w:rFonts w:ascii="Arial" w:hAnsi="Arial" w:cs="Arial"/>
          <w:color w:val="000000"/>
          <w:sz w:val="24"/>
          <w:szCs w:val="24"/>
          <w:shd w:val="clear" w:color="auto" w:fill="FFFFFF"/>
        </w:rPr>
      </w:pPr>
      <w:r w:rsidRPr="003A0B3F">
        <w:rPr>
          <w:rFonts w:ascii="Arial" w:hAnsi="Arial" w:cs="Arial"/>
          <w:color w:val="000000"/>
          <w:sz w:val="24"/>
          <w:szCs w:val="24"/>
          <w:shd w:val="clear" w:color="auto" w:fill="FFFFFF"/>
        </w:rPr>
        <w:t>Néa</w:t>
      </w:r>
      <w:r>
        <w:rPr>
          <w:rFonts w:ascii="Arial" w:hAnsi="Arial" w:cs="Arial"/>
          <w:color w:val="000000"/>
          <w:sz w:val="24"/>
          <w:szCs w:val="24"/>
          <w:shd w:val="clear" w:color="auto" w:fill="FFFFFF"/>
        </w:rPr>
        <w:t>n</w:t>
      </w:r>
      <w:r w:rsidRPr="003A0B3F">
        <w:rPr>
          <w:rFonts w:ascii="Arial" w:hAnsi="Arial" w:cs="Arial"/>
          <w:color w:val="000000"/>
          <w:sz w:val="24"/>
          <w:szCs w:val="24"/>
          <w:shd w:val="clear" w:color="auto" w:fill="FFFFFF"/>
        </w:rPr>
        <w:t>moins</w:t>
      </w:r>
      <w:r>
        <w:rPr>
          <w:rFonts w:ascii="Arial" w:hAnsi="Arial" w:cs="Arial"/>
          <w:color w:val="000000"/>
          <w:sz w:val="24"/>
          <w:szCs w:val="24"/>
          <w:shd w:val="clear" w:color="auto" w:fill="FFFFFF"/>
        </w:rPr>
        <w:t xml:space="preserve">, pour assurer </w:t>
      </w:r>
      <w:r w:rsidR="00D04D23">
        <w:rPr>
          <w:rFonts w:ascii="Arial" w:hAnsi="Arial" w:cs="Arial"/>
          <w:color w:val="000000"/>
          <w:sz w:val="24"/>
          <w:szCs w:val="24"/>
          <w:shd w:val="clear" w:color="auto" w:fill="FFFFFF"/>
        </w:rPr>
        <w:t xml:space="preserve">plus </w:t>
      </w:r>
      <w:r>
        <w:rPr>
          <w:rFonts w:ascii="Arial" w:hAnsi="Arial" w:cs="Arial"/>
          <w:color w:val="000000"/>
          <w:sz w:val="24"/>
          <w:szCs w:val="24"/>
          <w:shd w:val="clear" w:color="auto" w:fill="FFFFFF"/>
        </w:rPr>
        <w:t>de transparence, les administrations précitées</w:t>
      </w:r>
      <w:r w:rsidR="004D0A4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qui le souhaitent</w:t>
      </w:r>
      <w:r w:rsidR="004D0A4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peuvent </w:t>
      </w:r>
      <w:r w:rsidR="00ED238C">
        <w:rPr>
          <w:rFonts w:ascii="Arial" w:hAnsi="Arial" w:cs="Arial"/>
          <w:color w:val="000000"/>
          <w:sz w:val="24"/>
          <w:szCs w:val="24"/>
          <w:shd w:val="clear" w:color="auto" w:fill="FFFFFF"/>
        </w:rPr>
        <w:t xml:space="preserve">tout de même indiquer : </w:t>
      </w:r>
    </w:p>
    <w:p w14:paraId="4F3B767E" w14:textId="77777777" w:rsidR="00BE7671" w:rsidRPr="00443047" w:rsidRDefault="00BE7671" w:rsidP="00BE7671">
      <w:pPr>
        <w:pStyle w:val="Paragraphedeliste"/>
        <w:numPr>
          <w:ilvl w:val="0"/>
          <w:numId w:val="3"/>
        </w:numPr>
        <w:jc w:val="both"/>
        <w:rPr>
          <w:rFonts w:ascii="Arial" w:hAnsi="Arial" w:cs="Arial"/>
          <w:sz w:val="24"/>
          <w:szCs w:val="24"/>
        </w:rPr>
      </w:pPr>
      <w:r w:rsidRPr="00443047">
        <w:rPr>
          <w:rFonts w:ascii="Arial" w:hAnsi="Arial" w:cs="Arial"/>
          <w:sz w:val="24"/>
          <w:szCs w:val="24"/>
        </w:rPr>
        <w:t>nom ou dénomination sociale;</w:t>
      </w:r>
    </w:p>
    <w:p w14:paraId="373DB137" w14:textId="77777777" w:rsidR="00BE7671" w:rsidRPr="00443047" w:rsidRDefault="00BE7671" w:rsidP="00BE7671">
      <w:pPr>
        <w:pStyle w:val="Paragraphedeliste"/>
        <w:numPr>
          <w:ilvl w:val="0"/>
          <w:numId w:val="3"/>
        </w:numPr>
        <w:jc w:val="both"/>
        <w:rPr>
          <w:rFonts w:ascii="Arial" w:hAnsi="Arial" w:cs="Arial"/>
          <w:sz w:val="24"/>
          <w:szCs w:val="24"/>
        </w:rPr>
      </w:pPr>
      <w:r w:rsidRPr="00443047">
        <w:rPr>
          <w:rFonts w:ascii="Arial" w:hAnsi="Arial" w:cs="Arial"/>
          <w:sz w:val="24"/>
          <w:szCs w:val="24"/>
        </w:rPr>
        <w:t>forme juridique</w:t>
      </w:r>
      <w:r w:rsidR="00ED238C">
        <w:rPr>
          <w:rFonts w:ascii="Arial" w:hAnsi="Arial" w:cs="Arial"/>
          <w:sz w:val="24"/>
          <w:szCs w:val="24"/>
        </w:rPr>
        <w:t xml:space="preserve"> (si d’application)</w:t>
      </w:r>
      <w:r w:rsidRPr="00443047">
        <w:rPr>
          <w:rFonts w:ascii="Arial" w:hAnsi="Arial" w:cs="Arial"/>
          <w:sz w:val="24"/>
          <w:szCs w:val="24"/>
        </w:rPr>
        <w:t>;</w:t>
      </w:r>
    </w:p>
    <w:p w14:paraId="54C464F8" w14:textId="77777777" w:rsidR="00443047" w:rsidRDefault="00BE7671" w:rsidP="00443047">
      <w:pPr>
        <w:pStyle w:val="Paragraphedeliste"/>
        <w:numPr>
          <w:ilvl w:val="0"/>
          <w:numId w:val="3"/>
        </w:numPr>
        <w:jc w:val="both"/>
        <w:rPr>
          <w:rFonts w:ascii="Arial" w:hAnsi="Arial" w:cs="Arial"/>
          <w:sz w:val="24"/>
          <w:szCs w:val="24"/>
        </w:rPr>
      </w:pPr>
      <w:r w:rsidRPr="00443047">
        <w:rPr>
          <w:rFonts w:ascii="Arial" w:hAnsi="Arial" w:cs="Arial"/>
          <w:sz w:val="24"/>
          <w:szCs w:val="24"/>
        </w:rPr>
        <w:t>l'adresse géographique où l'entreprise est établie;</w:t>
      </w:r>
    </w:p>
    <w:p w14:paraId="0D625DB5" w14:textId="77777777" w:rsidR="00443047" w:rsidRDefault="00443047" w:rsidP="00443047">
      <w:pPr>
        <w:pStyle w:val="Paragraphedeliste"/>
        <w:numPr>
          <w:ilvl w:val="0"/>
          <w:numId w:val="3"/>
        </w:numPr>
        <w:jc w:val="both"/>
        <w:rPr>
          <w:rFonts w:ascii="Arial" w:hAnsi="Arial" w:cs="Arial"/>
          <w:sz w:val="24"/>
          <w:szCs w:val="24"/>
        </w:rPr>
      </w:pPr>
      <w:r>
        <w:rPr>
          <w:rFonts w:ascii="Arial" w:hAnsi="Arial" w:cs="Arial"/>
          <w:sz w:val="24"/>
          <w:szCs w:val="24"/>
        </w:rPr>
        <w:t>l</w:t>
      </w:r>
      <w:r w:rsidR="00BE7671" w:rsidRPr="00443047">
        <w:rPr>
          <w:rFonts w:ascii="Arial" w:hAnsi="Arial" w:cs="Arial"/>
          <w:sz w:val="24"/>
          <w:szCs w:val="24"/>
        </w:rPr>
        <w:t xml:space="preserve">es coordonnées, y compris adresse éventuelle de courrier électronique permettant d'entrer en contact rapidement et de communiquer directement et efficacement avec </w:t>
      </w:r>
      <w:r>
        <w:rPr>
          <w:rFonts w:ascii="Arial" w:hAnsi="Arial" w:cs="Arial"/>
          <w:sz w:val="24"/>
          <w:szCs w:val="24"/>
        </w:rPr>
        <w:t>elle</w:t>
      </w:r>
      <w:r w:rsidR="00BE7671" w:rsidRPr="00443047">
        <w:rPr>
          <w:rFonts w:ascii="Arial" w:hAnsi="Arial" w:cs="Arial"/>
          <w:sz w:val="24"/>
          <w:szCs w:val="24"/>
        </w:rPr>
        <w:t>;</w:t>
      </w:r>
    </w:p>
    <w:p w14:paraId="11B1938B" w14:textId="77777777" w:rsidR="00443047" w:rsidRDefault="00BE7671" w:rsidP="00443047">
      <w:pPr>
        <w:pStyle w:val="Paragraphedeliste"/>
        <w:numPr>
          <w:ilvl w:val="0"/>
          <w:numId w:val="3"/>
        </w:numPr>
        <w:jc w:val="both"/>
        <w:rPr>
          <w:rFonts w:ascii="Arial" w:hAnsi="Arial" w:cs="Arial"/>
          <w:sz w:val="24"/>
          <w:szCs w:val="24"/>
        </w:rPr>
      </w:pPr>
      <w:r w:rsidRPr="00443047">
        <w:rPr>
          <w:rFonts w:ascii="Arial" w:hAnsi="Arial" w:cs="Arial"/>
          <w:sz w:val="24"/>
          <w:szCs w:val="24"/>
        </w:rPr>
        <w:t>le numéro d'entreprise</w:t>
      </w:r>
      <w:r w:rsidR="00ED238C">
        <w:rPr>
          <w:rFonts w:ascii="Arial" w:hAnsi="Arial" w:cs="Arial"/>
          <w:sz w:val="24"/>
          <w:szCs w:val="24"/>
        </w:rPr>
        <w:t xml:space="preserve"> (si d’application)</w:t>
      </w:r>
      <w:r w:rsidRPr="00443047">
        <w:rPr>
          <w:rFonts w:ascii="Arial" w:hAnsi="Arial" w:cs="Arial"/>
          <w:sz w:val="24"/>
          <w:szCs w:val="24"/>
        </w:rPr>
        <w:t>;</w:t>
      </w:r>
    </w:p>
    <w:p w14:paraId="6475E41B" w14:textId="77777777" w:rsidR="00443047" w:rsidRDefault="00BE7671" w:rsidP="00443047">
      <w:pPr>
        <w:pStyle w:val="Paragraphedeliste"/>
        <w:numPr>
          <w:ilvl w:val="0"/>
          <w:numId w:val="3"/>
        </w:numPr>
        <w:jc w:val="both"/>
        <w:rPr>
          <w:rFonts w:ascii="Arial" w:hAnsi="Arial" w:cs="Arial"/>
          <w:sz w:val="24"/>
          <w:szCs w:val="24"/>
        </w:rPr>
      </w:pPr>
      <w:r w:rsidRPr="00443047">
        <w:rPr>
          <w:rFonts w:ascii="Arial" w:hAnsi="Arial" w:cs="Arial"/>
          <w:sz w:val="24"/>
          <w:szCs w:val="24"/>
        </w:rPr>
        <w:t>son siège social</w:t>
      </w:r>
      <w:r w:rsidR="00ED238C">
        <w:rPr>
          <w:rFonts w:ascii="Arial" w:hAnsi="Arial" w:cs="Arial"/>
          <w:sz w:val="24"/>
          <w:szCs w:val="24"/>
        </w:rPr>
        <w:t xml:space="preserve"> (si d’application)</w:t>
      </w:r>
      <w:r w:rsidRPr="00443047">
        <w:rPr>
          <w:rFonts w:ascii="Arial" w:hAnsi="Arial" w:cs="Arial"/>
          <w:sz w:val="24"/>
          <w:szCs w:val="24"/>
        </w:rPr>
        <w:t>;</w:t>
      </w:r>
    </w:p>
    <w:p w14:paraId="19BCCAE2" w14:textId="77777777" w:rsidR="007F3C41" w:rsidRPr="0009689C" w:rsidRDefault="00BE7671" w:rsidP="007F3C41">
      <w:pPr>
        <w:pStyle w:val="Paragraphedeliste"/>
        <w:numPr>
          <w:ilvl w:val="0"/>
          <w:numId w:val="3"/>
        </w:numPr>
        <w:jc w:val="both"/>
        <w:rPr>
          <w:rFonts w:ascii="Arial" w:hAnsi="Arial" w:cs="Arial"/>
          <w:sz w:val="24"/>
          <w:szCs w:val="24"/>
        </w:rPr>
      </w:pPr>
      <w:r w:rsidRPr="00443047">
        <w:rPr>
          <w:rFonts w:ascii="Arial" w:hAnsi="Arial" w:cs="Arial"/>
          <w:sz w:val="24"/>
          <w:szCs w:val="24"/>
        </w:rPr>
        <w:t>dans le cas où l'activité est soumise à un régime d'autorisation, une obligation d'autorisation ou de déclaration, conformément à l'article 17 de la loi du 8 décembre 1992 relative à la protection de la vie privée à l'égard des traitements de données à caractère personnel, les coordonnées de l'autorité compétente ou du guichet d'entreprises;</w:t>
      </w:r>
    </w:p>
    <w:p w14:paraId="7AC0093A" w14:textId="77777777" w:rsidR="00CF23EE" w:rsidRPr="00222B31" w:rsidRDefault="00CF23EE" w:rsidP="00CF23EE">
      <w:pPr>
        <w:pStyle w:val="Paragraphedeliste"/>
        <w:jc w:val="both"/>
        <w:rPr>
          <w:rFonts w:ascii="Arial" w:hAnsi="Arial" w:cs="Arial"/>
          <w:sz w:val="24"/>
          <w:szCs w:val="24"/>
        </w:rPr>
      </w:pPr>
    </w:p>
    <w:p w14:paraId="342F0110" w14:textId="77777777" w:rsidR="00CF23EE" w:rsidRDefault="00CF23EE" w:rsidP="00222B31">
      <w:pPr>
        <w:pStyle w:val="Paragraphedeliste"/>
        <w:numPr>
          <w:ilvl w:val="0"/>
          <w:numId w:val="6"/>
        </w:numPr>
        <w:jc w:val="both"/>
        <w:rPr>
          <w:rFonts w:ascii="Arial" w:hAnsi="Arial" w:cs="Arial"/>
          <w:sz w:val="24"/>
          <w:szCs w:val="24"/>
        </w:rPr>
      </w:pPr>
      <w:r w:rsidRPr="00222B31">
        <w:rPr>
          <w:rFonts w:ascii="Arial" w:hAnsi="Arial" w:cs="Arial"/>
          <w:sz w:val="24"/>
          <w:szCs w:val="24"/>
        </w:rPr>
        <w:t>L’objet ou le champ d’application des conditions générales d’utilisation :</w:t>
      </w:r>
    </w:p>
    <w:p w14:paraId="0A489A8F" w14:textId="77777777" w:rsidR="00143C31" w:rsidRDefault="00885C30" w:rsidP="00222B31">
      <w:pPr>
        <w:jc w:val="both"/>
        <w:rPr>
          <w:rFonts w:ascii="Arial" w:hAnsi="Arial" w:cs="Arial"/>
          <w:sz w:val="24"/>
          <w:szCs w:val="24"/>
        </w:rPr>
      </w:pPr>
      <w:r>
        <w:rPr>
          <w:rFonts w:ascii="Arial" w:hAnsi="Arial" w:cs="Arial"/>
          <w:sz w:val="24"/>
          <w:szCs w:val="24"/>
        </w:rPr>
        <w:t>Le présent intitulé doit reprendre l’intention de l’éditeur au sujet des CGU de son site internet. L’éditeur devra informer l’objet</w:t>
      </w:r>
      <w:r w:rsidR="0043745A">
        <w:rPr>
          <w:rFonts w:ascii="Arial" w:hAnsi="Arial" w:cs="Arial"/>
          <w:sz w:val="24"/>
          <w:szCs w:val="24"/>
        </w:rPr>
        <w:t>, le champ d’application</w:t>
      </w:r>
      <w:r>
        <w:rPr>
          <w:rFonts w:ascii="Arial" w:hAnsi="Arial" w:cs="Arial"/>
          <w:sz w:val="24"/>
          <w:szCs w:val="24"/>
        </w:rPr>
        <w:t xml:space="preserve"> des Conditions mais également la valeur contractuelle de ce</w:t>
      </w:r>
      <w:r w:rsidR="0043745A">
        <w:rPr>
          <w:rFonts w:ascii="Arial" w:hAnsi="Arial" w:cs="Arial"/>
          <w:sz w:val="24"/>
          <w:szCs w:val="24"/>
        </w:rPr>
        <w:t>lles</w:t>
      </w:r>
      <w:r>
        <w:rPr>
          <w:rFonts w:ascii="Arial" w:hAnsi="Arial" w:cs="Arial"/>
          <w:sz w:val="24"/>
          <w:szCs w:val="24"/>
        </w:rPr>
        <w:t xml:space="preserve">-ci. </w:t>
      </w:r>
    </w:p>
    <w:p w14:paraId="1E5E07F7" w14:textId="77777777" w:rsidR="00CF5E67" w:rsidRDefault="00885C30" w:rsidP="00222B31">
      <w:pPr>
        <w:jc w:val="both"/>
        <w:rPr>
          <w:rFonts w:ascii="Arial" w:hAnsi="Arial" w:cs="Arial"/>
          <w:color w:val="020202"/>
          <w:sz w:val="24"/>
          <w:szCs w:val="24"/>
          <w:shd w:val="clear" w:color="auto" w:fill="FBFBFB"/>
        </w:rPr>
      </w:pPr>
      <w:r>
        <w:rPr>
          <w:rFonts w:ascii="Arial" w:hAnsi="Arial" w:cs="Arial"/>
          <w:sz w:val="24"/>
          <w:szCs w:val="24"/>
        </w:rPr>
        <w:t xml:space="preserve">Ex : </w:t>
      </w:r>
      <w:r w:rsidR="00CF5E67" w:rsidRPr="00CF5E67">
        <w:rPr>
          <w:rFonts w:ascii="Arial" w:hAnsi="Arial" w:cs="Arial"/>
          <w:color w:val="020202"/>
          <w:sz w:val="24"/>
          <w:szCs w:val="24"/>
          <w:shd w:val="clear" w:color="auto" w:fill="FBFBFB"/>
        </w:rPr>
        <w:t>Les présentes</w:t>
      </w:r>
      <w:r w:rsidR="00CF5E67">
        <w:rPr>
          <w:rFonts w:ascii="Arial" w:hAnsi="Arial" w:cs="Arial"/>
          <w:color w:val="020202"/>
          <w:sz w:val="24"/>
          <w:szCs w:val="24"/>
          <w:shd w:val="clear" w:color="auto" w:fill="FBFBFB"/>
        </w:rPr>
        <w:t xml:space="preserve"> </w:t>
      </w:r>
      <w:r w:rsidR="00CF5E67" w:rsidRPr="00CF5E67">
        <w:rPr>
          <w:rFonts w:ascii="Arial" w:hAnsi="Arial" w:cs="Arial"/>
          <w:color w:val="020202"/>
          <w:sz w:val="24"/>
          <w:szCs w:val="24"/>
          <w:shd w:val="clear" w:color="auto" w:fill="FBFBFB"/>
        </w:rPr>
        <w:t xml:space="preserve">Conditions Générales d’Utilisation encadrent juridiquement l’utilisation des services du site </w:t>
      </w:r>
      <w:r w:rsidR="00CF5E67">
        <w:rPr>
          <w:rFonts w:ascii="Arial" w:hAnsi="Arial" w:cs="Arial"/>
          <w:color w:val="020202"/>
          <w:sz w:val="24"/>
          <w:szCs w:val="24"/>
          <w:shd w:val="clear" w:color="auto" w:fill="FBFBFB"/>
        </w:rPr>
        <w:t>internet de l’administration XXX.</w:t>
      </w:r>
      <w:r w:rsidR="00CF5E67" w:rsidRPr="00CF5E67">
        <w:rPr>
          <w:rFonts w:ascii="Arial" w:hAnsi="Arial" w:cs="Arial"/>
          <w:color w:val="020202"/>
          <w:sz w:val="24"/>
          <w:szCs w:val="24"/>
          <w:shd w:val="clear" w:color="auto" w:fill="FBFBFB"/>
        </w:rPr>
        <w:t xml:space="preserve"> </w:t>
      </w:r>
    </w:p>
    <w:p w14:paraId="1864420F" w14:textId="77777777" w:rsidR="00885C30" w:rsidRDefault="00885C30" w:rsidP="00222B31">
      <w:pPr>
        <w:jc w:val="both"/>
        <w:rPr>
          <w:rFonts w:ascii="Arial" w:hAnsi="Arial" w:cs="Arial"/>
          <w:sz w:val="24"/>
          <w:szCs w:val="24"/>
        </w:rPr>
      </w:pPr>
      <w:r>
        <w:rPr>
          <w:rFonts w:ascii="Arial" w:hAnsi="Arial" w:cs="Arial"/>
          <w:sz w:val="24"/>
          <w:szCs w:val="24"/>
        </w:rPr>
        <w:lastRenderedPageBreak/>
        <w:t>L’utilisation du présent site est soumis à l’acceptation des conditions générales d’utilisation</w:t>
      </w:r>
      <w:r w:rsidR="0043745A">
        <w:rPr>
          <w:rFonts w:ascii="Arial" w:hAnsi="Arial" w:cs="Arial"/>
          <w:sz w:val="24"/>
          <w:szCs w:val="24"/>
        </w:rPr>
        <w:t xml:space="preserve"> (CGU)</w:t>
      </w:r>
      <w:r>
        <w:rPr>
          <w:rFonts w:ascii="Arial" w:hAnsi="Arial" w:cs="Arial"/>
          <w:sz w:val="24"/>
          <w:szCs w:val="24"/>
        </w:rPr>
        <w:t>.</w:t>
      </w:r>
      <w:r w:rsidR="0043745A">
        <w:rPr>
          <w:rFonts w:ascii="Arial" w:hAnsi="Arial" w:cs="Arial"/>
          <w:sz w:val="24"/>
          <w:szCs w:val="24"/>
        </w:rPr>
        <w:t xml:space="preserve"> </w:t>
      </w:r>
    </w:p>
    <w:p w14:paraId="5946FD2F" w14:textId="77777777" w:rsidR="00CF5E67" w:rsidRDefault="0043745A" w:rsidP="00222B31">
      <w:pPr>
        <w:jc w:val="both"/>
        <w:rPr>
          <w:rFonts w:ascii="Arial" w:hAnsi="Arial" w:cs="Arial"/>
          <w:sz w:val="24"/>
          <w:szCs w:val="24"/>
        </w:rPr>
      </w:pPr>
      <w:r>
        <w:rPr>
          <w:rFonts w:ascii="Arial" w:hAnsi="Arial" w:cs="Arial"/>
          <w:sz w:val="24"/>
          <w:szCs w:val="24"/>
        </w:rPr>
        <w:t xml:space="preserve">Par l’acceptation des présentes CGU, </w:t>
      </w:r>
      <w:r w:rsidR="00CF5E67">
        <w:rPr>
          <w:rFonts w:ascii="Arial" w:hAnsi="Arial" w:cs="Arial"/>
          <w:sz w:val="24"/>
          <w:szCs w:val="24"/>
        </w:rPr>
        <w:t>l’utilisateur s’engage à respecter ces conditions.</w:t>
      </w:r>
    </w:p>
    <w:p w14:paraId="136BD5B5" w14:textId="77777777" w:rsidR="0043745A" w:rsidRDefault="00CF5E67" w:rsidP="00222B31">
      <w:pPr>
        <w:jc w:val="both"/>
        <w:rPr>
          <w:rFonts w:ascii="Arial" w:hAnsi="Arial" w:cs="Arial"/>
          <w:sz w:val="24"/>
          <w:szCs w:val="24"/>
        </w:rPr>
      </w:pPr>
      <w:r>
        <w:rPr>
          <w:rFonts w:ascii="Arial" w:hAnsi="Arial" w:cs="Arial"/>
          <w:sz w:val="24"/>
          <w:szCs w:val="24"/>
        </w:rPr>
        <w:t xml:space="preserve">En cas de non-respect des CGU par </w:t>
      </w:r>
      <w:r w:rsidR="0043745A">
        <w:rPr>
          <w:rFonts w:ascii="Arial" w:hAnsi="Arial" w:cs="Arial"/>
          <w:sz w:val="24"/>
          <w:szCs w:val="24"/>
        </w:rPr>
        <w:t>l’utilisateur</w:t>
      </w:r>
      <w:r>
        <w:rPr>
          <w:rFonts w:ascii="Arial" w:hAnsi="Arial" w:cs="Arial"/>
          <w:sz w:val="24"/>
          <w:szCs w:val="24"/>
        </w:rPr>
        <w:t>, ce dernier</w:t>
      </w:r>
      <w:r w:rsidR="0043745A">
        <w:rPr>
          <w:rFonts w:ascii="Arial" w:hAnsi="Arial" w:cs="Arial"/>
          <w:sz w:val="24"/>
          <w:szCs w:val="24"/>
        </w:rPr>
        <w:t xml:space="preserve"> engage</w:t>
      </w:r>
      <w:r>
        <w:rPr>
          <w:rFonts w:ascii="Arial" w:hAnsi="Arial" w:cs="Arial"/>
          <w:sz w:val="24"/>
          <w:szCs w:val="24"/>
        </w:rPr>
        <w:t xml:space="preserve"> sa responsabilité contractuelle vis-à-vis de </w:t>
      </w:r>
      <w:r w:rsidR="0043745A">
        <w:rPr>
          <w:rFonts w:ascii="Arial" w:hAnsi="Arial" w:cs="Arial"/>
          <w:sz w:val="24"/>
          <w:szCs w:val="24"/>
        </w:rPr>
        <w:t xml:space="preserve">l’administration XXX. </w:t>
      </w:r>
    </w:p>
    <w:p w14:paraId="2AF24E3B" w14:textId="77777777" w:rsidR="007A3CBC" w:rsidRPr="00815086" w:rsidRDefault="00815086" w:rsidP="007A3CBC">
      <w:pPr>
        <w:pStyle w:val="Paragraphedeliste"/>
        <w:numPr>
          <w:ilvl w:val="0"/>
          <w:numId w:val="6"/>
        </w:numPr>
        <w:jc w:val="both"/>
        <w:rPr>
          <w:rFonts w:ascii="Arial" w:hAnsi="Arial" w:cs="Arial"/>
          <w:sz w:val="24"/>
          <w:szCs w:val="24"/>
        </w:rPr>
      </w:pPr>
      <w:r w:rsidRPr="00F56E5E">
        <w:rPr>
          <w:rFonts w:ascii="Arial" w:eastAsia="Times New Roman" w:hAnsi="Arial" w:cs="Arial"/>
          <w:color w:val="000000"/>
          <w:sz w:val="24"/>
          <w:szCs w:val="24"/>
          <w:lang w:eastAsia="fr-BE"/>
        </w:rPr>
        <w:t>Les conditions d’accès au site et, s’il y a lieu, de création d’un compte (membre, client</w:t>
      </w:r>
      <w:r>
        <w:rPr>
          <w:rFonts w:ascii="Arial" w:eastAsia="Times New Roman" w:hAnsi="Arial" w:cs="Arial"/>
          <w:color w:val="000000"/>
          <w:sz w:val="24"/>
          <w:szCs w:val="24"/>
          <w:lang w:eastAsia="fr-BE"/>
        </w:rPr>
        <w:t>) :</w:t>
      </w:r>
    </w:p>
    <w:p w14:paraId="2CB0003B" w14:textId="77777777" w:rsidR="00815086" w:rsidRDefault="00B14C1A" w:rsidP="00815086">
      <w:pPr>
        <w:jc w:val="both"/>
        <w:rPr>
          <w:rFonts w:ascii="Arial" w:hAnsi="Arial" w:cs="Arial"/>
          <w:sz w:val="24"/>
          <w:szCs w:val="24"/>
        </w:rPr>
      </w:pPr>
      <w:r>
        <w:rPr>
          <w:rFonts w:ascii="Arial" w:hAnsi="Arial" w:cs="Arial"/>
          <w:sz w:val="24"/>
          <w:szCs w:val="24"/>
        </w:rPr>
        <w:t xml:space="preserve">Ce volet n’est d’application que s’il y a réellement des conditions particulières d’accès au site par le biais d’un compte d’utilisateur ou autres. Il semble que la plupart des sites des administrations ne sont pas limités à des formalités particulières (à l’exception de l’acceptation des CGU et des cookies). </w:t>
      </w:r>
      <w:r w:rsidR="00714737">
        <w:rPr>
          <w:rFonts w:ascii="Arial" w:hAnsi="Arial" w:cs="Arial"/>
          <w:sz w:val="24"/>
          <w:szCs w:val="24"/>
        </w:rPr>
        <w:t>Une administration pourra toutefois rappeler que l’accessibilité à son site se fait gratuitement.</w:t>
      </w:r>
    </w:p>
    <w:p w14:paraId="7705A641" w14:textId="77777777" w:rsidR="004536C8" w:rsidRDefault="00714737" w:rsidP="00815086">
      <w:pPr>
        <w:jc w:val="both"/>
        <w:rPr>
          <w:rFonts w:ascii="Arial" w:hAnsi="Arial" w:cs="Arial"/>
          <w:sz w:val="24"/>
          <w:szCs w:val="24"/>
        </w:rPr>
      </w:pPr>
      <w:r>
        <w:rPr>
          <w:rFonts w:ascii="Arial" w:hAnsi="Arial" w:cs="Arial"/>
          <w:sz w:val="24"/>
          <w:szCs w:val="24"/>
        </w:rPr>
        <w:t>Pour les plateformes qui nécessitent un accès particulier (ex :création d’un compte pour accéder aux services fournis par</w:t>
      </w:r>
      <w:r w:rsidR="00B14C1A">
        <w:rPr>
          <w:rFonts w:ascii="Arial" w:hAnsi="Arial" w:cs="Arial"/>
          <w:sz w:val="24"/>
          <w:szCs w:val="24"/>
        </w:rPr>
        <w:t xml:space="preserve"> </w:t>
      </w:r>
      <w:proofErr w:type="spellStart"/>
      <w:r w:rsidR="00B14C1A">
        <w:rPr>
          <w:rFonts w:ascii="Arial" w:hAnsi="Arial" w:cs="Arial"/>
          <w:sz w:val="24"/>
          <w:szCs w:val="24"/>
        </w:rPr>
        <w:t>Mybike.brussels</w:t>
      </w:r>
      <w:proofErr w:type="spellEnd"/>
      <w:r>
        <w:rPr>
          <w:rFonts w:ascii="Arial" w:hAnsi="Arial" w:cs="Arial"/>
          <w:sz w:val="24"/>
          <w:szCs w:val="24"/>
        </w:rPr>
        <w:t>), il faudra détailler le fonctionnement de cet accès.</w:t>
      </w:r>
      <w:r w:rsidR="004536C8">
        <w:rPr>
          <w:rFonts w:ascii="Arial" w:hAnsi="Arial" w:cs="Arial"/>
          <w:sz w:val="24"/>
          <w:szCs w:val="24"/>
        </w:rPr>
        <w:t xml:space="preserve"> </w:t>
      </w:r>
    </w:p>
    <w:p w14:paraId="2EC80F1D" w14:textId="77777777" w:rsidR="00D04D23" w:rsidRPr="00586503" w:rsidRDefault="004536C8" w:rsidP="00586503">
      <w:pPr>
        <w:jc w:val="both"/>
        <w:rPr>
          <w:rFonts w:ascii="Arial" w:hAnsi="Arial" w:cs="Arial"/>
          <w:sz w:val="24"/>
          <w:szCs w:val="24"/>
        </w:rPr>
      </w:pPr>
      <w:r>
        <w:rPr>
          <w:rFonts w:ascii="Arial" w:hAnsi="Arial" w:cs="Arial"/>
          <w:sz w:val="24"/>
          <w:szCs w:val="24"/>
        </w:rPr>
        <w:t xml:space="preserve">De plus, le présent intitulé </w:t>
      </w:r>
      <w:r w:rsidR="00BF2378">
        <w:rPr>
          <w:rFonts w:ascii="Arial" w:hAnsi="Arial" w:cs="Arial"/>
          <w:sz w:val="24"/>
          <w:szCs w:val="24"/>
        </w:rPr>
        <w:t>peut également prévoir que pour des raisons de maintenance, le site internet pourra être temporairement inaccessible.</w:t>
      </w:r>
    </w:p>
    <w:p w14:paraId="4BF89CFB" w14:textId="77777777" w:rsidR="00C97327" w:rsidRDefault="00C97327" w:rsidP="00C97327">
      <w:pPr>
        <w:shd w:val="clear" w:color="auto" w:fill="FFFFFF"/>
        <w:spacing w:after="0"/>
        <w:jc w:val="both"/>
        <w:rPr>
          <w:rFonts w:ascii="Arial" w:eastAsia="Times New Roman" w:hAnsi="Arial" w:cs="Arial"/>
          <w:color w:val="C0504D" w:themeColor="accent2"/>
          <w:sz w:val="24"/>
          <w:szCs w:val="24"/>
          <w:lang w:eastAsia="fr-BE"/>
        </w:rPr>
      </w:pPr>
    </w:p>
    <w:p w14:paraId="1BAB3409" w14:textId="77777777" w:rsidR="00C97327" w:rsidRPr="00C97327" w:rsidRDefault="00C97327" w:rsidP="00C97327">
      <w:pPr>
        <w:pStyle w:val="Paragraphedeliste"/>
        <w:numPr>
          <w:ilvl w:val="0"/>
          <w:numId w:val="6"/>
        </w:numPr>
        <w:shd w:val="clear" w:color="auto" w:fill="FFFFFF"/>
        <w:spacing w:after="0"/>
        <w:jc w:val="both"/>
        <w:rPr>
          <w:rFonts w:ascii="Arial" w:eastAsia="Times New Roman" w:hAnsi="Arial" w:cs="Arial"/>
          <w:color w:val="000000" w:themeColor="text1"/>
          <w:sz w:val="24"/>
          <w:szCs w:val="24"/>
          <w:lang w:eastAsia="fr-BE"/>
        </w:rPr>
      </w:pPr>
      <w:r w:rsidRPr="00F56E5E">
        <w:rPr>
          <w:rFonts w:ascii="Arial" w:eastAsia="Times New Roman" w:hAnsi="Arial" w:cs="Arial"/>
          <w:color w:val="000000"/>
          <w:sz w:val="24"/>
          <w:szCs w:val="24"/>
          <w:lang w:eastAsia="fr-BE"/>
        </w:rPr>
        <w:t>L</w:t>
      </w:r>
      <w:r w:rsidR="00A048A8">
        <w:rPr>
          <w:rFonts w:ascii="Arial" w:eastAsia="Times New Roman" w:hAnsi="Arial" w:cs="Arial"/>
          <w:color w:val="000000"/>
          <w:sz w:val="24"/>
          <w:szCs w:val="24"/>
          <w:lang w:eastAsia="fr-BE"/>
        </w:rPr>
        <w:t>es droits et obligations</w:t>
      </w:r>
      <w:r w:rsidRPr="00F56E5E">
        <w:rPr>
          <w:rFonts w:ascii="Arial" w:eastAsia="Times New Roman" w:hAnsi="Arial" w:cs="Arial"/>
          <w:color w:val="000000"/>
          <w:sz w:val="24"/>
          <w:szCs w:val="24"/>
          <w:lang w:eastAsia="fr-BE"/>
        </w:rPr>
        <w:t xml:space="preserve"> de l’éditeur en matière de propriété intellectuelle</w:t>
      </w:r>
    </w:p>
    <w:p w14:paraId="11F7F17F" w14:textId="77777777" w:rsidR="00C97327" w:rsidRDefault="00C97327" w:rsidP="00C97327">
      <w:pPr>
        <w:shd w:val="clear" w:color="auto" w:fill="FFFFFF"/>
        <w:spacing w:after="0"/>
        <w:jc w:val="both"/>
        <w:rPr>
          <w:rFonts w:ascii="Arial" w:eastAsia="Times New Roman" w:hAnsi="Arial" w:cs="Arial"/>
          <w:color w:val="000000" w:themeColor="text1"/>
          <w:sz w:val="24"/>
          <w:szCs w:val="24"/>
          <w:lang w:eastAsia="fr-BE"/>
        </w:rPr>
      </w:pPr>
    </w:p>
    <w:p w14:paraId="6FF85FC3" w14:textId="77777777" w:rsidR="009055B5" w:rsidRDefault="00B10C66" w:rsidP="00C97327">
      <w:p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 xml:space="preserve">Ce volet peut se limiter à </w:t>
      </w:r>
      <w:r w:rsidR="002103E2">
        <w:rPr>
          <w:rFonts w:ascii="Arial" w:eastAsia="Times New Roman" w:hAnsi="Arial" w:cs="Arial"/>
          <w:color w:val="000000" w:themeColor="text1"/>
          <w:sz w:val="24"/>
          <w:szCs w:val="24"/>
          <w:lang w:eastAsia="fr-BE"/>
        </w:rPr>
        <w:t xml:space="preserve">énoncer </w:t>
      </w:r>
      <w:r>
        <w:rPr>
          <w:rFonts w:ascii="Arial" w:eastAsia="Times New Roman" w:hAnsi="Arial" w:cs="Arial"/>
          <w:color w:val="000000" w:themeColor="text1"/>
          <w:sz w:val="24"/>
          <w:szCs w:val="24"/>
          <w:lang w:eastAsia="fr-BE"/>
        </w:rPr>
        <w:t xml:space="preserve">l’application des normes belge </w:t>
      </w:r>
      <w:r w:rsidR="002103E2">
        <w:rPr>
          <w:rFonts w:ascii="Arial" w:eastAsia="Times New Roman" w:hAnsi="Arial" w:cs="Arial"/>
          <w:color w:val="000000" w:themeColor="text1"/>
          <w:sz w:val="24"/>
          <w:szCs w:val="24"/>
          <w:lang w:eastAsia="fr-BE"/>
        </w:rPr>
        <w:t xml:space="preserve">de protection </w:t>
      </w:r>
      <w:r>
        <w:rPr>
          <w:rFonts w:ascii="Arial" w:eastAsia="Times New Roman" w:hAnsi="Arial" w:cs="Arial"/>
          <w:color w:val="000000" w:themeColor="text1"/>
          <w:sz w:val="24"/>
          <w:szCs w:val="24"/>
          <w:lang w:eastAsia="fr-BE"/>
        </w:rPr>
        <w:t>en matière de propriété intellectuelle</w:t>
      </w:r>
      <w:r w:rsidR="002103E2">
        <w:rPr>
          <w:rFonts w:ascii="Arial" w:eastAsia="Times New Roman" w:hAnsi="Arial" w:cs="Arial"/>
          <w:color w:val="000000" w:themeColor="text1"/>
          <w:sz w:val="24"/>
          <w:szCs w:val="24"/>
          <w:lang w:eastAsia="fr-BE"/>
        </w:rPr>
        <w:t xml:space="preserve"> pour tous les textes, logos, photos, vidéo</w:t>
      </w:r>
      <w:r w:rsidR="00E87AD1">
        <w:rPr>
          <w:rFonts w:ascii="Arial" w:eastAsia="Times New Roman" w:hAnsi="Arial" w:cs="Arial"/>
          <w:color w:val="000000" w:themeColor="text1"/>
          <w:sz w:val="24"/>
          <w:szCs w:val="24"/>
          <w:lang w:eastAsia="fr-BE"/>
        </w:rPr>
        <w:t>s</w:t>
      </w:r>
      <w:r w:rsidR="002103E2">
        <w:rPr>
          <w:rFonts w:ascii="Arial" w:eastAsia="Times New Roman" w:hAnsi="Arial" w:cs="Arial"/>
          <w:color w:val="000000" w:themeColor="text1"/>
          <w:sz w:val="24"/>
          <w:szCs w:val="24"/>
          <w:lang w:eastAsia="fr-BE"/>
        </w:rPr>
        <w:t xml:space="preserve"> (et autres œuvres) accessibles sur le site internet d’une administration. Inversement, l’administration doit respecter la propriété intellectuelle d’autrui et prévoir, via un formulaire de contact (ou autre) , la possibilité aux visiteurs de faire valoir </w:t>
      </w:r>
      <w:r w:rsidR="009055B5">
        <w:rPr>
          <w:rFonts w:ascii="Arial" w:eastAsia="Times New Roman" w:hAnsi="Arial" w:cs="Arial"/>
          <w:color w:val="000000" w:themeColor="text1"/>
          <w:sz w:val="24"/>
          <w:szCs w:val="24"/>
          <w:lang w:eastAsia="fr-BE"/>
        </w:rPr>
        <w:t>leurs</w:t>
      </w:r>
      <w:r w:rsidR="002103E2">
        <w:rPr>
          <w:rFonts w:ascii="Arial" w:eastAsia="Times New Roman" w:hAnsi="Arial" w:cs="Arial"/>
          <w:color w:val="000000" w:themeColor="text1"/>
          <w:sz w:val="24"/>
          <w:szCs w:val="24"/>
          <w:lang w:eastAsia="fr-BE"/>
        </w:rPr>
        <w:t xml:space="preserve"> droits d’auteur en cas de violation </w:t>
      </w:r>
      <w:r w:rsidR="009055B5">
        <w:rPr>
          <w:rFonts w:ascii="Arial" w:eastAsia="Times New Roman" w:hAnsi="Arial" w:cs="Arial"/>
          <w:color w:val="000000" w:themeColor="text1"/>
          <w:sz w:val="24"/>
          <w:szCs w:val="24"/>
          <w:lang w:eastAsia="fr-BE"/>
        </w:rPr>
        <w:t>de ceux-ci par l’administration.</w:t>
      </w:r>
    </w:p>
    <w:p w14:paraId="267EB8BF" w14:textId="77777777" w:rsidR="002103E2" w:rsidRDefault="002103E2" w:rsidP="00C97327">
      <w:pPr>
        <w:shd w:val="clear" w:color="auto" w:fill="FFFFFF"/>
        <w:spacing w:after="0"/>
        <w:jc w:val="both"/>
        <w:rPr>
          <w:rFonts w:ascii="Arial" w:eastAsia="Times New Roman" w:hAnsi="Arial" w:cs="Arial"/>
          <w:color w:val="000000" w:themeColor="text1"/>
          <w:sz w:val="24"/>
          <w:szCs w:val="24"/>
          <w:lang w:eastAsia="fr-BE"/>
        </w:rPr>
      </w:pPr>
    </w:p>
    <w:p w14:paraId="6682496E" w14:textId="77777777" w:rsidR="002103E2" w:rsidRPr="002103E2" w:rsidRDefault="009055B5" w:rsidP="002103E2">
      <w:pPr>
        <w:pStyle w:val="Paragraphedeliste"/>
        <w:numPr>
          <w:ilvl w:val="0"/>
          <w:numId w:val="6"/>
        </w:numPr>
        <w:shd w:val="clear" w:color="auto" w:fill="FFFFFF"/>
        <w:spacing w:after="0"/>
        <w:jc w:val="both"/>
        <w:rPr>
          <w:rFonts w:ascii="Arial" w:eastAsia="Times New Roman" w:hAnsi="Arial" w:cs="Arial"/>
          <w:color w:val="000000" w:themeColor="text1"/>
          <w:sz w:val="24"/>
          <w:szCs w:val="24"/>
          <w:lang w:eastAsia="fr-BE"/>
        </w:rPr>
      </w:pPr>
      <w:r w:rsidRPr="00F56E5E">
        <w:rPr>
          <w:rFonts w:ascii="Arial" w:eastAsia="Times New Roman" w:hAnsi="Arial" w:cs="Arial"/>
          <w:color w:val="000000"/>
          <w:sz w:val="24"/>
          <w:szCs w:val="24"/>
          <w:lang w:eastAsia="fr-BE"/>
        </w:rPr>
        <w:t>L</w:t>
      </w:r>
      <w:r>
        <w:rPr>
          <w:rFonts w:ascii="Arial" w:eastAsia="Times New Roman" w:hAnsi="Arial" w:cs="Arial"/>
          <w:color w:val="000000"/>
          <w:sz w:val="24"/>
          <w:szCs w:val="24"/>
          <w:lang w:eastAsia="fr-BE"/>
        </w:rPr>
        <w:t>a r</w:t>
      </w:r>
      <w:r w:rsidRPr="00F56E5E">
        <w:rPr>
          <w:rFonts w:ascii="Arial" w:eastAsia="Times New Roman" w:hAnsi="Arial" w:cs="Arial"/>
          <w:color w:val="000000"/>
          <w:sz w:val="24"/>
          <w:szCs w:val="24"/>
          <w:lang w:eastAsia="fr-BE"/>
        </w:rPr>
        <w:t>esponsabilité</w:t>
      </w:r>
      <w:r>
        <w:rPr>
          <w:rFonts w:ascii="Arial" w:eastAsia="Times New Roman" w:hAnsi="Arial" w:cs="Arial"/>
          <w:color w:val="000000"/>
          <w:sz w:val="24"/>
          <w:szCs w:val="24"/>
          <w:lang w:eastAsia="fr-BE"/>
        </w:rPr>
        <w:t xml:space="preserve"> de l’éditeur </w:t>
      </w:r>
      <w:r w:rsidRPr="00F56E5E">
        <w:rPr>
          <w:rFonts w:ascii="Arial" w:eastAsia="Times New Roman" w:hAnsi="Arial" w:cs="Arial"/>
          <w:color w:val="000000"/>
          <w:sz w:val="24"/>
          <w:szCs w:val="24"/>
          <w:lang w:eastAsia="fr-BE"/>
        </w:rPr>
        <w:t>du site</w:t>
      </w:r>
      <w:r>
        <w:rPr>
          <w:rFonts w:ascii="Arial" w:eastAsia="Times New Roman" w:hAnsi="Arial" w:cs="Arial"/>
          <w:color w:val="000000"/>
          <w:sz w:val="24"/>
          <w:szCs w:val="24"/>
          <w:lang w:eastAsia="fr-BE"/>
        </w:rPr>
        <w:t> :</w:t>
      </w:r>
    </w:p>
    <w:p w14:paraId="2F47FD32" w14:textId="77777777" w:rsidR="00B10C66" w:rsidRDefault="00B10C66" w:rsidP="00C97327">
      <w:pPr>
        <w:shd w:val="clear" w:color="auto" w:fill="FFFFFF"/>
        <w:spacing w:after="0"/>
        <w:jc w:val="both"/>
        <w:rPr>
          <w:rFonts w:ascii="Arial" w:eastAsia="Times New Roman" w:hAnsi="Arial" w:cs="Arial"/>
          <w:color w:val="000000" w:themeColor="text1"/>
          <w:sz w:val="24"/>
          <w:szCs w:val="24"/>
          <w:lang w:eastAsia="fr-BE"/>
        </w:rPr>
      </w:pPr>
    </w:p>
    <w:p w14:paraId="77C920C8" w14:textId="77777777" w:rsidR="009055B5" w:rsidRDefault="009055B5" w:rsidP="00C97327">
      <w:p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Le présent point vise en réalité l’absence de responsabilité de l’éditeur en présence de certaines situations.</w:t>
      </w:r>
      <w:r w:rsidR="00597ED7">
        <w:rPr>
          <w:rFonts w:ascii="Arial" w:eastAsia="Times New Roman" w:hAnsi="Arial" w:cs="Arial"/>
          <w:color w:val="000000" w:themeColor="text1"/>
          <w:sz w:val="24"/>
          <w:szCs w:val="24"/>
          <w:lang w:eastAsia="fr-BE"/>
        </w:rPr>
        <w:t xml:space="preserve"> Peuvent être visé</w:t>
      </w:r>
      <w:r w:rsidR="002A4599">
        <w:rPr>
          <w:rFonts w:ascii="Arial" w:eastAsia="Times New Roman" w:hAnsi="Arial" w:cs="Arial"/>
          <w:color w:val="000000" w:themeColor="text1"/>
          <w:sz w:val="24"/>
          <w:szCs w:val="24"/>
          <w:lang w:eastAsia="fr-BE"/>
        </w:rPr>
        <w:t>es</w:t>
      </w:r>
      <w:r w:rsidR="00597ED7">
        <w:rPr>
          <w:rFonts w:ascii="Arial" w:eastAsia="Times New Roman" w:hAnsi="Arial" w:cs="Arial"/>
          <w:color w:val="000000" w:themeColor="text1"/>
          <w:sz w:val="24"/>
          <w:szCs w:val="24"/>
          <w:lang w:eastAsia="fr-BE"/>
        </w:rPr>
        <w:t xml:space="preserve"> les situations suivantes :</w:t>
      </w:r>
    </w:p>
    <w:p w14:paraId="79FB8CA4" w14:textId="77777777" w:rsidR="00597ED7" w:rsidRDefault="00597ED7" w:rsidP="00C97327">
      <w:pPr>
        <w:shd w:val="clear" w:color="auto" w:fill="FFFFFF"/>
        <w:spacing w:after="0"/>
        <w:jc w:val="both"/>
        <w:rPr>
          <w:rFonts w:ascii="Arial" w:eastAsia="Times New Roman" w:hAnsi="Arial" w:cs="Arial"/>
          <w:color w:val="000000" w:themeColor="text1"/>
          <w:sz w:val="24"/>
          <w:szCs w:val="24"/>
          <w:lang w:eastAsia="fr-BE"/>
        </w:rPr>
      </w:pPr>
    </w:p>
    <w:p w14:paraId="424F76AD" w14:textId="77777777" w:rsidR="00597ED7" w:rsidRDefault="00597ED7" w:rsidP="00597ED7">
      <w:pPr>
        <w:pStyle w:val="Paragraphedeliste"/>
        <w:numPr>
          <w:ilvl w:val="0"/>
          <w:numId w:val="3"/>
        </w:num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Absence de responsabilité en cas d’information</w:t>
      </w:r>
      <w:r w:rsidR="002A4599">
        <w:rPr>
          <w:rFonts w:ascii="Arial" w:eastAsia="Times New Roman" w:hAnsi="Arial" w:cs="Arial"/>
          <w:color w:val="000000" w:themeColor="text1"/>
          <w:sz w:val="24"/>
          <w:szCs w:val="24"/>
          <w:lang w:eastAsia="fr-BE"/>
        </w:rPr>
        <w:t>s</w:t>
      </w:r>
      <w:r>
        <w:rPr>
          <w:rFonts w:ascii="Arial" w:eastAsia="Times New Roman" w:hAnsi="Arial" w:cs="Arial"/>
          <w:color w:val="000000" w:themeColor="text1"/>
          <w:sz w:val="24"/>
          <w:szCs w:val="24"/>
          <w:lang w:eastAsia="fr-BE"/>
        </w:rPr>
        <w:t xml:space="preserve"> erronées sur le site ;</w:t>
      </w:r>
    </w:p>
    <w:p w14:paraId="7D889180" w14:textId="77777777" w:rsidR="00597ED7" w:rsidRDefault="00597ED7" w:rsidP="00597ED7">
      <w:pPr>
        <w:pStyle w:val="Paragraphedeliste"/>
        <w:numPr>
          <w:ilvl w:val="0"/>
          <w:numId w:val="3"/>
        </w:num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Indisponibilité du site pour des raisons de maintenance ;</w:t>
      </w:r>
    </w:p>
    <w:p w14:paraId="7B42E6B7" w14:textId="77777777" w:rsidR="00EA11DE" w:rsidRPr="00EA11DE" w:rsidRDefault="00597ED7" w:rsidP="00EA11DE">
      <w:pPr>
        <w:pStyle w:val="Paragraphedeliste"/>
        <w:numPr>
          <w:ilvl w:val="0"/>
          <w:numId w:val="3"/>
        </w:num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Lien hypertexte expiré, etc.</w:t>
      </w:r>
    </w:p>
    <w:p w14:paraId="5099E733" w14:textId="77777777" w:rsid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3B477EF2" w14:textId="77777777" w:rsidR="00597ED7" w:rsidRP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 xml:space="preserve">Bien entendu, ce dégagement de responsabilité doit se suivre de la bonne foi de l’éditeur exprimant la volonté de corriger les inconvénients survenus sur ou à cause </w:t>
      </w:r>
      <w:r>
        <w:rPr>
          <w:rFonts w:ascii="Arial" w:eastAsia="Times New Roman" w:hAnsi="Arial" w:cs="Arial"/>
          <w:color w:val="000000" w:themeColor="text1"/>
          <w:sz w:val="24"/>
          <w:szCs w:val="24"/>
          <w:lang w:eastAsia="fr-BE"/>
        </w:rPr>
        <w:lastRenderedPageBreak/>
        <w:t xml:space="preserve">de son site internet. </w:t>
      </w:r>
      <w:r w:rsidR="002A4599">
        <w:rPr>
          <w:rFonts w:ascii="Arial" w:eastAsia="Times New Roman" w:hAnsi="Arial" w:cs="Arial"/>
          <w:color w:val="000000" w:themeColor="text1"/>
          <w:sz w:val="24"/>
          <w:szCs w:val="24"/>
          <w:lang w:eastAsia="fr-BE"/>
        </w:rPr>
        <w:t>Cela peut se traduire par u</w:t>
      </w:r>
      <w:r>
        <w:rPr>
          <w:rFonts w:ascii="Arial" w:eastAsia="Times New Roman" w:hAnsi="Arial" w:cs="Arial"/>
          <w:color w:val="000000" w:themeColor="text1"/>
          <w:sz w:val="24"/>
          <w:szCs w:val="24"/>
          <w:lang w:eastAsia="fr-BE"/>
        </w:rPr>
        <w:t xml:space="preserve">n engagement de sa part </w:t>
      </w:r>
      <w:r w:rsidR="002A4599">
        <w:rPr>
          <w:rFonts w:ascii="Arial" w:eastAsia="Times New Roman" w:hAnsi="Arial" w:cs="Arial"/>
          <w:color w:val="000000" w:themeColor="text1"/>
          <w:sz w:val="24"/>
          <w:szCs w:val="24"/>
          <w:lang w:eastAsia="fr-BE"/>
        </w:rPr>
        <w:t xml:space="preserve">de </w:t>
      </w:r>
      <w:r>
        <w:rPr>
          <w:rFonts w:ascii="Arial" w:eastAsia="Times New Roman" w:hAnsi="Arial" w:cs="Arial"/>
          <w:color w:val="000000" w:themeColor="text1"/>
          <w:sz w:val="24"/>
          <w:szCs w:val="24"/>
          <w:lang w:eastAsia="fr-BE"/>
        </w:rPr>
        <w:t xml:space="preserve">faire le nécessaire dans des délais raisonnables </w:t>
      </w:r>
      <w:r w:rsidR="002A4599">
        <w:rPr>
          <w:rFonts w:ascii="Arial" w:eastAsia="Times New Roman" w:hAnsi="Arial" w:cs="Arial"/>
          <w:color w:val="000000" w:themeColor="text1"/>
          <w:sz w:val="24"/>
          <w:szCs w:val="24"/>
          <w:lang w:eastAsia="fr-BE"/>
        </w:rPr>
        <w:t>pour corriger les erreurs contenues dans son site.</w:t>
      </w:r>
    </w:p>
    <w:p w14:paraId="40DDE793" w14:textId="77777777" w:rsid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1C09CE31" w14:textId="77777777" w:rsidR="00597ED7" w:rsidRPr="00257818" w:rsidRDefault="00597ED7" w:rsidP="00597ED7">
      <w:pPr>
        <w:pStyle w:val="Paragraphedeliste"/>
        <w:numPr>
          <w:ilvl w:val="0"/>
          <w:numId w:val="6"/>
        </w:numPr>
        <w:shd w:val="clear" w:color="auto" w:fill="FFFFFF"/>
        <w:spacing w:after="0"/>
        <w:jc w:val="both"/>
        <w:rPr>
          <w:rFonts w:ascii="Arial" w:eastAsia="Times New Roman" w:hAnsi="Arial" w:cs="Arial"/>
          <w:color w:val="000000" w:themeColor="text1"/>
          <w:sz w:val="24"/>
          <w:szCs w:val="24"/>
          <w:lang w:eastAsia="fr-BE"/>
        </w:rPr>
      </w:pPr>
      <w:r w:rsidRPr="00F56E5E">
        <w:rPr>
          <w:rFonts w:ascii="Arial" w:eastAsia="Times New Roman" w:hAnsi="Arial" w:cs="Arial"/>
          <w:color w:val="000000"/>
          <w:sz w:val="24"/>
          <w:szCs w:val="24"/>
          <w:lang w:eastAsia="fr-BE"/>
        </w:rPr>
        <w:t>Les règles relatives aux liens hypertextes </w:t>
      </w:r>
    </w:p>
    <w:p w14:paraId="3F37F4D5" w14:textId="77777777" w:rsidR="00257818" w:rsidRDefault="00257818" w:rsidP="00257818">
      <w:pPr>
        <w:shd w:val="clear" w:color="auto" w:fill="FFFFFF"/>
        <w:spacing w:after="0"/>
        <w:jc w:val="both"/>
        <w:rPr>
          <w:rFonts w:ascii="Arial" w:eastAsia="Times New Roman" w:hAnsi="Arial" w:cs="Arial"/>
          <w:color w:val="000000" w:themeColor="text1"/>
          <w:sz w:val="24"/>
          <w:szCs w:val="24"/>
          <w:lang w:eastAsia="fr-BE"/>
        </w:rPr>
      </w:pPr>
    </w:p>
    <w:p w14:paraId="60B870B6" w14:textId="77777777" w:rsidR="00A7626A" w:rsidRDefault="00257818" w:rsidP="00A7626A">
      <w:pPr>
        <w:shd w:val="clear" w:color="auto" w:fill="FFFFFF"/>
        <w:spacing w:after="0"/>
        <w:jc w:val="both"/>
        <w:rPr>
          <w:rFonts w:ascii="Arial" w:eastAsia="Times New Roman" w:hAnsi="Arial" w:cs="Arial"/>
          <w:color w:val="000000" w:themeColor="text1"/>
          <w:sz w:val="24"/>
          <w:szCs w:val="24"/>
          <w:lang w:eastAsia="fr-BE"/>
        </w:rPr>
      </w:pPr>
      <w:r>
        <w:rPr>
          <w:rFonts w:ascii="Arial" w:eastAsia="Times New Roman" w:hAnsi="Arial" w:cs="Arial"/>
          <w:color w:val="000000" w:themeColor="text1"/>
          <w:sz w:val="24"/>
          <w:szCs w:val="24"/>
          <w:lang w:eastAsia="fr-BE"/>
        </w:rPr>
        <w:t xml:space="preserve">Il arrive que les administrations aient recours à des liens hypertextes pour renvoyer l’utilisateur vers une page d’information se trouvant sur un autre site web, site qui n’a parfois aucun lien avec le service public. Il est dès lors important qu’un paragraphe rappelle que l’éditeur n’est nullement tenu responsable </w:t>
      </w:r>
      <w:r w:rsidR="00A7626A">
        <w:rPr>
          <w:rFonts w:ascii="Arial" w:eastAsia="Times New Roman" w:hAnsi="Arial" w:cs="Arial"/>
          <w:color w:val="000000" w:themeColor="text1"/>
          <w:sz w:val="24"/>
          <w:szCs w:val="24"/>
          <w:lang w:eastAsia="fr-BE"/>
        </w:rPr>
        <w:t xml:space="preserve">du contenu des pages web </w:t>
      </w:r>
      <w:r>
        <w:rPr>
          <w:rFonts w:ascii="Arial" w:eastAsia="Times New Roman" w:hAnsi="Arial" w:cs="Arial"/>
          <w:color w:val="000000" w:themeColor="text1"/>
          <w:sz w:val="24"/>
          <w:szCs w:val="24"/>
          <w:lang w:eastAsia="fr-BE"/>
        </w:rPr>
        <w:t>auxquels sont renvoyées les utilisateurs par le biais de liens hypertextes situés sur le</w:t>
      </w:r>
      <w:r w:rsidR="002A4599">
        <w:rPr>
          <w:rFonts w:ascii="Arial" w:eastAsia="Times New Roman" w:hAnsi="Arial" w:cs="Arial"/>
          <w:color w:val="000000" w:themeColor="text1"/>
          <w:sz w:val="24"/>
          <w:szCs w:val="24"/>
          <w:lang w:eastAsia="fr-BE"/>
        </w:rPr>
        <w:t>s</w:t>
      </w:r>
      <w:r>
        <w:rPr>
          <w:rFonts w:ascii="Arial" w:eastAsia="Times New Roman" w:hAnsi="Arial" w:cs="Arial"/>
          <w:color w:val="000000" w:themeColor="text1"/>
          <w:sz w:val="24"/>
          <w:szCs w:val="24"/>
          <w:lang w:eastAsia="fr-BE"/>
        </w:rPr>
        <w:t xml:space="preserve"> site</w:t>
      </w:r>
      <w:r w:rsidR="002A4599">
        <w:rPr>
          <w:rFonts w:ascii="Arial" w:eastAsia="Times New Roman" w:hAnsi="Arial" w:cs="Arial"/>
          <w:color w:val="000000" w:themeColor="text1"/>
          <w:sz w:val="24"/>
          <w:szCs w:val="24"/>
          <w:lang w:eastAsia="fr-BE"/>
        </w:rPr>
        <w:t>s</w:t>
      </w:r>
      <w:r>
        <w:rPr>
          <w:rFonts w:ascii="Arial" w:eastAsia="Times New Roman" w:hAnsi="Arial" w:cs="Arial"/>
          <w:color w:val="000000" w:themeColor="text1"/>
          <w:sz w:val="24"/>
          <w:szCs w:val="24"/>
          <w:lang w:eastAsia="fr-BE"/>
        </w:rPr>
        <w:t xml:space="preserve"> des administrations.</w:t>
      </w:r>
    </w:p>
    <w:p w14:paraId="1EC8CE16" w14:textId="77777777" w:rsidR="00C15FE1" w:rsidRPr="00963D76" w:rsidRDefault="00C15FE1" w:rsidP="00963D76">
      <w:pPr>
        <w:pStyle w:val="Paragraphedeliste"/>
        <w:numPr>
          <w:ilvl w:val="0"/>
          <w:numId w:val="6"/>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963D76">
        <w:rPr>
          <w:rFonts w:ascii="Arial" w:eastAsia="Times New Roman" w:hAnsi="Arial" w:cs="Arial"/>
          <w:color w:val="000000"/>
          <w:sz w:val="24"/>
          <w:szCs w:val="24"/>
          <w:lang w:eastAsia="fr-BE"/>
        </w:rPr>
        <w:t>Le droit applicable et la juridiction compétente en cas de contentieux.</w:t>
      </w:r>
    </w:p>
    <w:p w14:paraId="1896DEE9" w14:textId="77777777" w:rsidR="002A4599" w:rsidRDefault="0093012E" w:rsidP="00C15FE1">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Le plus évident serait de considérer que le droit belge est applicable et que les tribunaux belge sont compétents pour tous litiges qui surviendraient de par l’existence ou le contenu du site web d’une administration.</w:t>
      </w:r>
    </w:p>
    <w:p w14:paraId="6EF25DF8" w14:textId="77777777" w:rsidR="0093012E" w:rsidRPr="00F56E5E" w:rsidRDefault="0093012E" w:rsidP="0093012E">
      <w:pPr>
        <w:pStyle w:val="Paragraphedeliste"/>
        <w:numPr>
          <w:ilvl w:val="0"/>
          <w:numId w:val="6"/>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F56E5E">
        <w:rPr>
          <w:rFonts w:ascii="Arial" w:eastAsia="Times New Roman" w:hAnsi="Arial" w:cs="Arial"/>
          <w:color w:val="000000"/>
          <w:sz w:val="24"/>
          <w:szCs w:val="24"/>
          <w:lang w:eastAsia="fr-BE"/>
        </w:rPr>
        <w:t>Les règles encadrant d’éventuelles modifications des CGU.</w:t>
      </w:r>
    </w:p>
    <w:p w14:paraId="630BDE50" w14:textId="77777777" w:rsidR="004D0A48" w:rsidRDefault="0093012E"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L’éditeur se réserve le droit de modifier unilatéralement et à tout moment les conditions générales d’utilisation,</w:t>
      </w:r>
      <w:r w:rsidR="002A4599">
        <w:rPr>
          <w:rFonts w:ascii="Arial" w:eastAsia="Times New Roman" w:hAnsi="Arial" w:cs="Arial"/>
          <w:color w:val="000000"/>
          <w:sz w:val="24"/>
          <w:szCs w:val="24"/>
          <w:lang w:eastAsia="fr-BE"/>
        </w:rPr>
        <w:t xml:space="preserve"> et ce</w:t>
      </w:r>
      <w:r>
        <w:rPr>
          <w:rFonts w:ascii="Arial" w:eastAsia="Times New Roman" w:hAnsi="Arial" w:cs="Arial"/>
          <w:color w:val="000000"/>
          <w:sz w:val="24"/>
          <w:szCs w:val="24"/>
          <w:lang w:eastAsia="fr-BE"/>
        </w:rPr>
        <w:t xml:space="preserve"> sans en exprimer les raisons.</w:t>
      </w:r>
    </w:p>
    <w:p w14:paraId="595CA091"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188BE08"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05EF0D34"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3EDA44A1"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687ABEE"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2DDBA254"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DEF3453"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3CB73CC1"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CA28177"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614DABC3"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7BC34981" w14:textId="77777777" w:rsidR="00586503"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0DE7C8C3" w14:textId="77777777" w:rsidR="00586503" w:rsidRPr="004D0A48"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100D8DBA" w14:textId="77777777" w:rsidR="000278F0" w:rsidRPr="00323D68" w:rsidRDefault="002A4599" w:rsidP="000278F0">
      <w:pPr>
        <w:pStyle w:val="Paragraphedeliste"/>
        <w:numPr>
          <w:ilvl w:val="0"/>
          <w:numId w:val="8"/>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u w:val="single"/>
          <w:lang w:eastAsia="fr-BE"/>
        </w:rPr>
      </w:pPr>
      <w:r w:rsidRPr="00975899">
        <w:rPr>
          <w:rFonts w:ascii="Arial" w:eastAsia="Times New Roman" w:hAnsi="Arial" w:cs="Arial"/>
          <w:color w:val="000000"/>
          <w:sz w:val="24"/>
          <w:szCs w:val="24"/>
          <w:u w:val="single"/>
          <w:lang w:eastAsia="fr-BE"/>
        </w:rPr>
        <w:lastRenderedPageBreak/>
        <w:t>Template :</w:t>
      </w:r>
    </w:p>
    <w:p w14:paraId="7302C47A" w14:textId="77777777" w:rsidR="000278F0" w:rsidRPr="00FA0EF4" w:rsidRDefault="000278F0" w:rsidP="000278F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600"/>
        <w:jc w:val="center"/>
        <w:rPr>
          <w:rFonts w:ascii="Arial" w:eastAsia="Times New Roman" w:hAnsi="Arial" w:cs="Arial"/>
          <w:b/>
          <w:i/>
          <w:color w:val="000000"/>
          <w:sz w:val="28"/>
          <w:szCs w:val="28"/>
          <w:lang w:eastAsia="fr-BE"/>
        </w:rPr>
      </w:pPr>
      <w:r w:rsidRPr="00FA0EF4">
        <w:rPr>
          <w:rFonts w:ascii="Arial" w:eastAsia="Times New Roman" w:hAnsi="Arial" w:cs="Arial"/>
          <w:b/>
          <w:i/>
          <w:color w:val="000000"/>
          <w:sz w:val="28"/>
          <w:szCs w:val="28"/>
          <w:lang w:eastAsia="fr-BE"/>
        </w:rPr>
        <w:t>Mentions légales</w:t>
      </w:r>
      <w:r w:rsidR="0009689C">
        <w:rPr>
          <w:rFonts w:ascii="Arial" w:eastAsia="Times New Roman" w:hAnsi="Arial" w:cs="Arial"/>
          <w:b/>
          <w:i/>
          <w:color w:val="000000"/>
          <w:sz w:val="28"/>
          <w:szCs w:val="28"/>
          <w:lang w:eastAsia="fr-BE"/>
        </w:rPr>
        <w:t xml:space="preserve"> (non obligatoire</w:t>
      </w:r>
      <w:r w:rsidR="004D0A48">
        <w:rPr>
          <w:rFonts w:ascii="Arial" w:eastAsia="Times New Roman" w:hAnsi="Arial" w:cs="Arial"/>
          <w:b/>
          <w:i/>
          <w:color w:val="000000"/>
          <w:sz w:val="28"/>
          <w:szCs w:val="28"/>
          <w:lang w:eastAsia="fr-BE"/>
        </w:rPr>
        <w:t>s</w:t>
      </w:r>
      <w:r w:rsidR="0009689C">
        <w:rPr>
          <w:rFonts w:ascii="Arial" w:eastAsia="Times New Roman" w:hAnsi="Arial" w:cs="Arial"/>
          <w:b/>
          <w:i/>
          <w:color w:val="000000"/>
          <w:sz w:val="28"/>
          <w:szCs w:val="28"/>
          <w:lang w:eastAsia="fr-BE"/>
        </w:rPr>
        <w:t xml:space="preserve"> pour le site du SPRB et de ses administrations)</w:t>
      </w:r>
    </w:p>
    <w:p w14:paraId="4C386718" w14:textId="77777777" w:rsidR="000278F0" w:rsidRDefault="00CE53C0"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Dénomination : </w:t>
      </w:r>
      <w:r w:rsidR="00C268D5" w:rsidRPr="00C268D5">
        <w:rPr>
          <w:rFonts w:ascii="Arial" w:eastAsia="Times New Roman" w:hAnsi="Arial" w:cs="Arial"/>
          <w:color w:val="000000"/>
          <w:sz w:val="24"/>
          <w:szCs w:val="24"/>
          <w:highlight w:val="yellow"/>
          <w:lang w:eastAsia="fr-BE"/>
        </w:rPr>
        <w:t>XXXX</w:t>
      </w:r>
    </w:p>
    <w:p w14:paraId="2AD7D76A" w14:textId="77777777" w:rsidR="00FA0EF4" w:rsidRPr="00FA0EF4" w:rsidRDefault="00FA0EF4"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Forme juridique</w:t>
      </w:r>
      <w:r w:rsidR="00D7161C">
        <w:rPr>
          <w:rStyle w:val="Appelnotedebasdep"/>
          <w:rFonts w:ascii="Arial" w:eastAsia="Times New Roman" w:hAnsi="Arial" w:cs="Arial"/>
          <w:color w:val="000000"/>
          <w:sz w:val="24"/>
          <w:szCs w:val="24"/>
          <w:lang w:eastAsia="fr-BE"/>
        </w:rPr>
        <w:footnoteReference w:id="1"/>
      </w:r>
      <w:r>
        <w:rPr>
          <w:rFonts w:ascii="Arial" w:eastAsia="Times New Roman" w:hAnsi="Arial" w:cs="Arial"/>
          <w:color w:val="000000"/>
          <w:sz w:val="24"/>
          <w:szCs w:val="24"/>
          <w:lang w:eastAsia="fr-BE"/>
        </w:rPr>
        <w:t xml:space="preserve"> : </w:t>
      </w:r>
      <w:r w:rsidRPr="00FA0EF4">
        <w:rPr>
          <w:rFonts w:ascii="Arial" w:eastAsia="Times New Roman" w:hAnsi="Arial" w:cs="Arial"/>
          <w:color w:val="000000"/>
          <w:sz w:val="24"/>
          <w:szCs w:val="24"/>
          <w:highlight w:val="yellow"/>
          <w:lang w:eastAsia="fr-BE"/>
        </w:rPr>
        <w:t>XXXX</w:t>
      </w:r>
    </w:p>
    <w:p w14:paraId="13E796C5" w14:textId="77777777" w:rsidR="00CE53C0" w:rsidRDefault="00CE53C0"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Adresse géographique : </w:t>
      </w:r>
      <w:r w:rsidR="00C268D5" w:rsidRPr="00C268D5">
        <w:rPr>
          <w:rFonts w:ascii="Arial" w:eastAsia="Times New Roman" w:hAnsi="Arial" w:cs="Arial"/>
          <w:color w:val="000000"/>
          <w:sz w:val="24"/>
          <w:szCs w:val="24"/>
          <w:highlight w:val="yellow"/>
          <w:lang w:eastAsia="fr-BE"/>
        </w:rPr>
        <w:t>XXXXX</w:t>
      </w:r>
    </w:p>
    <w:p w14:paraId="368FBD30" w14:textId="77777777" w:rsidR="00CE53C0" w:rsidRDefault="00C268D5"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Coordonnées</w:t>
      </w:r>
      <w:r w:rsidR="00CE53C0">
        <w:rPr>
          <w:rFonts w:ascii="Arial" w:eastAsia="Times New Roman" w:hAnsi="Arial" w:cs="Arial"/>
          <w:color w:val="000000"/>
          <w:sz w:val="24"/>
          <w:szCs w:val="24"/>
          <w:lang w:eastAsia="fr-BE"/>
        </w:rPr>
        <w:t xml:space="preserve"> : </w:t>
      </w:r>
      <w:r w:rsidRPr="00C268D5">
        <w:rPr>
          <w:rFonts w:ascii="Arial" w:eastAsia="Times New Roman" w:hAnsi="Arial" w:cs="Arial"/>
          <w:color w:val="000000"/>
          <w:sz w:val="24"/>
          <w:szCs w:val="24"/>
          <w:highlight w:val="yellow"/>
          <w:lang w:eastAsia="fr-BE"/>
        </w:rPr>
        <w:t>XXXX</w:t>
      </w:r>
    </w:p>
    <w:p w14:paraId="4359A810" w14:textId="77777777" w:rsidR="00FA0EF4" w:rsidRDefault="00C268D5"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                          Tel : 02 </w:t>
      </w:r>
      <w:r w:rsidRPr="00C268D5">
        <w:rPr>
          <w:rFonts w:ascii="Arial" w:eastAsia="Times New Roman" w:hAnsi="Arial" w:cs="Arial"/>
          <w:color w:val="000000"/>
          <w:sz w:val="24"/>
          <w:szCs w:val="24"/>
          <w:highlight w:val="yellow"/>
          <w:lang w:eastAsia="fr-BE"/>
        </w:rPr>
        <w:t>XXXX</w:t>
      </w:r>
    </w:p>
    <w:p w14:paraId="61914E8B" w14:textId="77777777" w:rsidR="00FA0EF4" w:rsidRPr="00FA0EF4" w:rsidRDefault="00FA0EF4"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w:t>
      </w:r>
      <w:r w:rsidRPr="00FA0EF4">
        <w:rPr>
          <w:rFonts w:ascii="Arial" w:hAnsi="Arial" w:cs="Arial"/>
          <w:sz w:val="24"/>
          <w:szCs w:val="24"/>
        </w:rPr>
        <w:t>e numéro d'entreprise</w:t>
      </w:r>
      <w:r>
        <w:rPr>
          <w:rFonts w:ascii="Arial" w:hAnsi="Arial" w:cs="Arial"/>
          <w:sz w:val="24"/>
          <w:szCs w:val="24"/>
        </w:rPr>
        <w:t xml:space="preserve">* : </w:t>
      </w:r>
      <w:r w:rsidRPr="00FA0EF4">
        <w:rPr>
          <w:rFonts w:ascii="Arial" w:hAnsi="Arial" w:cs="Arial"/>
          <w:sz w:val="24"/>
          <w:szCs w:val="24"/>
          <w:highlight w:val="yellow"/>
        </w:rPr>
        <w:t>XXXX</w:t>
      </w:r>
    </w:p>
    <w:p w14:paraId="1E7F1772" w14:textId="77777777" w:rsidR="00FA0EF4" w:rsidRDefault="00FA0EF4"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hAnsi="Arial" w:cs="Arial"/>
          <w:sz w:val="24"/>
          <w:szCs w:val="24"/>
        </w:rPr>
        <w:t>S</w:t>
      </w:r>
      <w:r w:rsidRPr="00443047">
        <w:rPr>
          <w:rFonts w:ascii="Arial" w:hAnsi="Arial" w:cs="Arial"/>
          <w:sz w:val="24"/>
          <w:szCs w:val="24"/>
        </w:rPr>
        <w:t>iège social</w:t>
      </w:r>
      <w:r>
        <w:rPr>
          <w:rFonts w:ascii="Arial" w:hAnsi="Arial" w:cs="Arial"/>
          <w:sz w:val="24"/>
          <w:szCs w:val="24"/>
        </w:rPr>
        <w:t xml:space="preserve">* : </w:t>
      </w:r>
      <w:r w:rsidRPr="00FA0EF4">
        <w:rPr>
          <w:rFonts w:ascii="Arial" w:hAnsi="Arial" w:cs="Arial"/>
          <w:sz w:val="24"/>
          <w:szCs w:val="24"/>
          <w:highlight w:val="yellow"/>
        </w:rPr>
        <w:t>XXXX</w:t>
      </w:r>
    </w:p>
    <w:p w14:paraId="0CB327F0" w14:textId="77777777" w:rsidR="000278F0" w:rsidRDefault="000278F0"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00FEC84" w14:textId="77777777" w:rsidR="000278F0" w:rsidRPr="00FA0EF4" w:rsidRDefault="000278F0" w:rsidP="000278F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600"/>
        <w:jc w:val="center"/>
        <w:rPr>
          <w:rFonts w:ascii="Arial" w:eastAsia="Times New Roman" w:hAnsi="Arial" w:cs="Arial"/>
          <w:b/>
          <w:color w:val="000000"/>
          <w:sz w:val="28"/>
          <w:szCs w:val="28"/>
          <w:lang w:eastAsia="fr-BE"/>
        </w:rPr>
      </w:pPr>
      <w:r w:rsidRPr="00FA0EF4">
        <w:rPr>
          <w:rFonts w:ascii="Arial" w:eastAsia="Times New Roman" w:hAnsi="Arial" w:cs="Arial"/>
          <w:b/>
          <w:color w:val="000000"/>
          <w:sz w:val="28"/>
          <w:szCs w:val="28"/>
          <w:lang w:eastAsia="fr-BE"/>
        </w:rPr>
        <w:t>Conditions générales d’utilisation</w:t>
      </w:r>
    </w:p>
    <w:p w14:paraId="0DF164FD" w14:textId="77777777" w:rsidR="00FA0EF4" w:rsidRPr="00963D76" w:rsidRDefault="000278F0" w:rsidP="00175982">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0278F0">
        <w:rPr>
          <w:rFonts w:ascii="Arial" w:eastAsia="Times New Roman" w:hAnsi="Arial" w:cs="Arial"/>
          <w:b/>
          <w:i/>
          <w:color w:val="000000"/>
          <w:sz w:val="24"/>
          <w:szCs w:val="24"/>
          <w:lang w:eastAsia="fr-BE"/>
        </w:rPr>
        <w:t>Article 1</w:t>
      </w:r>
      <w:r w:rsidRPr="000278F0">
        <w:rPr>
          <w:rFonts w:ascii="Arial" w:eastAsia="Times New Roman" w:hAnsi="Arial" w:cs="Arial"/>
          <w:b/>
          <w:i/>
          <w:color w:val="000000"/>
          <w:sz w:val="24"/>
          <w:szCs w:val="24"/>
          <w:vertAlign w:val="superscript"/>
          <w:lang w:eastAsia="fr-BE"/>
        </w:rPr>
        <w:t>er</w:t>
      </w:r>
      <w:r w:rsidRPr="000278F0">
        <w:rPr>
          <w:rFonts w:ascii="Arial" w:eastAsia="Times New Roman" w:hAnsi="Arial" w:cs="Arial"/>
          <w:b/>
          <w:i/>
          <w:color w:val="000000"/>
          <w:sz w:val="24"/>
          <w:szCs w:val="24"/>
          <w:lang w:eastAsia="fr-BE"/>
        </w:rPr>
        <w:t> :</w:t>
      </w:r>
      <w:r w:rsidR="00FA0EF4">
        <w:rPr>
          <w:rFonts w:ascii="Arial" w:eastAsia="Times New Roman" w:hAnsi="Arial" w:cs="Arial"/>
          <w:b/>
          <w:i/>
          <w:color w:val="000000"/>
          <w:sz w:val="24"/>
          <w:szCs w:val="24"/>
          <w:lang w:eastAsia="fr-BE"/>
        </w:rPr>
        <w:t xml:space="preserve"> Objet et champ d’application des Conditions générales d’utilisation (CGU)</w:t>
      </w:r>
    </w:p>
    <w:p w14:paraId="00BBFA02" w14:textId="77777777" w:rsidR="00940CA8" w:rsidRDefault="00FA0EF4"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w:t>
      </w:r>
      <w:r w:rsidR="00940CA8">
        <w:rPr>
          <w:rFonts w:ascii="Arial" w:eastAsia="Times New Roman" w:hAnsi="Arial" w:cs="Arial"/>
          <w:color w:val="000000"/>
          <w:sz w:val="24"/>
          <w:szCs w:val="24"/>
          <w:lang w:eastAsia="fr-BE"/>
        </w:rPr>
        <w:t>’</w:t>
      </w:r>
      <w:r w:rsidR="00DE77F6">
        <w:rPr>
          <w:rFonts w:ascii="Arial" w:eastAsia="Times New Roman" w:hAnsi="Arial" w:cs="Arial"/>
          <w:color w:val="000000"/>
          <w:sz w:val="24"/>
          <w:szCs w:val="24"/>
          <w:lang w:eastAsia="fr-BE"/>
        </w:rPr>
        <w:t>utilisation</w:t>
      </w:r>
      <w:r w:rsidR="00940CA8">
        <w:rPr>
          <w:rFonts w:ascii="Arial" w:eastAsia="Times New Roman" w:hAnsi="Arial" w:cs="Arial"/>
          <w:color w:val="000000"/>
          <w:sz w:val="24"/>
          <w:szCs w:val="24"/>
          <w:lang w:eastAsia="fr-BE"/>
        </w:rPr>
        <w:t xml:space="preserve"> du site internet de </w:t>
      </w:r>
      <w:r w:rsidR="00940CA8" w:rsidRPr="00940CA8">
        <w:rPr>
          <w:rFonts w:ascii="Arial" w:eastAsia="Times New Roman" w:hAnsi="Arial" w:cs="Arial"/>
          <w:color w:val="000000"/>
          <w:sz w:val="24"/>
          <w:szCs w:val="24"/>
          <w:highlight w:val="yellow"/>
          <w:lang w:eastAsia="fr-BE"/>
        </w:rPr>
        <w:t>l’administration XXX</w:t>
      </w:r>
      <w:r w:rsidR="00AA6714">
        <w:rPr>
          <w:rFonts w:ascii="Arial" w:eastAsia="Times New Roman" w:hAnsi="Arial" w:cs="Arial"/>
          <w:color w:val="000000"/>
          <w:sz w:val="24"/>
          <w:szCs w:val="24"/>
          <w:lang w:eastAsia="fr-BE"/>
        </w:rPr>
        <w:t xml:space="preserve"> (éditeur)</w:t>
      </w:r>
      <w:r w:rsidR="00940CA8">
        <w:rPr>
          <w:rFonts w:ascii="Arial" w:eastAsia="Times New Roman" w:hAnsi="Arial" w:cs="Arial"/>
          <w:color w:val="000000"/>
          <w:sz w:val="24"/>
          <w:szCs w:val="24"/>
          <w:lang w:eastAsia="fr-BE"/>
        </w:rPr>
        <w:t xml:space="preserve"> est soumise à l’adhésion préalable des visiteurs du site aux conditions générales d’utilisation. L’accord du visiteur est demandé dès la connexion au site internet. Une fois l’accord donné par le visiteur, les </w:t>
      </w:r>
      <w:r>
        <w:rPr>
          <w:rFonts w:ascii="Arial" w:eastAsia="Times New Roman" w:hAnsi="Arial" w:cs="Arial"/>
          <w:color w:val="000000"/>
          <w:sz w:val="24"/>
          <w:szCs w:val="24"/>
          <w:lang w:eastAsia="fr-BE"/>
        </w:rPr>
        <w:t>conditions générales d’utilisation régi</w:t>
      </w:r>
      <w:r w:rsidR="00940CA8">
        <w:rPr>
          <w:rFonts w:ascii="Arial" w:eastAsia="Times New Roman" w:hAnsi="Arial" w:cs="Arial"/>
          <w:color w:val="000000"/>
          <w:sz w:val="24"/>
          <w:szCs w:val="24"/>
          <w:lang w:eastAsia="fr-BE"/>
        </w:rPr>
        <w:t>ront</w:t>
      </w:r>
      <w:r>
        <w:rPr>
          <w:rFonts w:ascii="Arial" w:eastAsia="Times New Roman" w:hAnsi="Arial" w:cs="Arial"/>
          <w:color w:val="000000"/>
          <w:sz w:val="24"/>
          <w:szCs w:val="24"/>
          <w:lang w:eastAsia="fr-BE"/>
        </w:rPr>
        <w:t xml:space="preserve"> </w:t>
      </w:r>
      <w:r w:rsidR="00940CA8">
        <w:rPr>
          <w:rFonts w:ascii="Arial" w:eastAsia="Times New Roman" w:hAnsi="Arial" w:cs="Arial"/>
          <w:color w:val="000000"/>
          <w:sz w:val="24"/>
          <w:szCs w:val="24"/>
          <w:lang w:eastAsia="fr-BE"/>
        </w:rPr>
        <w:t xml:space="preserve">contractuellement </w:t>
      </w:r>
      <w:r>
        <w:rPr>
          <w:rFonts w:ascii="Arial" w:eastAsia="Times New Roman" w:hAnsi="Arial" w:cs="Arial"/>
          <w:color w:val="000000"/>
          <w:sz w:val="24"/>
          <w:szCs w:val="24"/>
          <w:lang w:eastAsia="fr-BE"/>
        </w:rPr>
        <w:t xml:space="preserve">les relations entre </w:t>
      </w:r>
      <w:r w:rsidR="00940CA8">
        <w:rPr>
          <w:rFonts w:ascii="Arial" w:eastAsia="Times New Roman" w:hAnsi="Arial" w:cs="Arial"/>
          <w:color w:val="000000"/>
          <w:sz w:val="24"/>
          <w:szCs w:val="24"/>
          <w:lang w:eastAsia="fr-BE"/>
        </w:rPr>
        <w:t xml:space="preserve">celui-ci et </w:t>
      </w:r>
      <w:r w:rsidRPr="00FA0EF4">
        <w:rPr>
          <w:rFonts w:ascii="Arial" w:eastAsia="Times New Roman" w:hAnsi="Arial" w:cs="Arial"/>
          <w:color w:val="000000"/>
          <w:sz w:val="24"/>
          <w:szCs w:val="24"/>
          <w:highlight w:val="yellow"/>
          <w:lang w:eastAsia="fr-BE"/>
        </w:rPr>
        <w:t>l’administration XXX</w:t>
      </w:r>
      <w:r>
        <w:rPr>
          <w:rFonts w:ascii="Arial" w:eastAsia="Times New Roman" w:hAnsi="Arial" w:cs="Arial"/>
          <w:color w:val="000000"/>
          <w:sz w:val="24"/>
          <w:szCs w:val="24"/>
          <w:lang w:eastAsia="fr-BE"/>
        </w:rPr>
        <w:t xml:space="preserve"> </w:t>
      </w:r>
      <w:r w:rsidR="00940CA8">
        <w:rPr>
          <w:rFonts w:ascii="Arial" w:eastAsia="Times New Roman" w:hAnsi="Arial" w:cs="Arial"/>
          <w:color w:val="000000"/>
          <w:sz w:val="24"/>
          <w:szCs w:val="24"/>
          <w:lang w:eastAsia="fr-BE"/>
        </w:rPr>
        <w:t xml:space="preserve">dans le cadre de l’utilisation des services du site </w:t>
      </w:r>
      <w:r w:rsidR="00940CA8" w:rsidRPr="00940CA8">
        <w:rPr>
          <w:rFonts w:ascii="Arial" w:eastAsia="Times New Roman" w:hAnsi="Arial" w:cs="Arial"/>
          <w:color w:val="000000"/>
          <w:sz w:val="24"/>
          <w:szCs w:val="24"/>
          <w:highlight w:val="yellow"/>
          <w:lang w:eastAsia="fr-BE"/>
        </w:rPr>
        <w:t>XXX</w:t>
      </w:r>
      <w:r w:rsidR="00940CA8">
        <w:rPr>
          <w:rFonts w:ascii="Arial" w:eastAsia="Times New Roman" w:hAnsi="Arial" w:cs="Arial"/>
          <w:color w:val="000000"/>
          <w:sz w:val="24"/>
          <w:szCs w:val="24"/>
          <w:lang w:eastAsia="fr-BE"/>
        </w:rPr>
        <w:t>.</w:t>
      </w:r>
    </w:p>
    <w:p w14:paraId="4672C5C4" w14:textId="77777777" w:rsidR="00DE77F6" w:rsidRDefault="00DE77F6" w:rsidP="00DE77F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DE77F6">
        <w:rPr>
          <w:rFonts w:ascii="Arial" w:eastAsia="Times New Roman" w:hAnsi="Arial" w:cs="Arial"/>
          <w:b/>
          <w:i/>
          <w:color w:val="000000"/>
          <w:sz w:val="24"/>
          <w:szCs w:val="24"/>
          <w:lang w:eastAsia="fr-BE"/>
        </w:rPr>
        <w:t xml:space="preserve">Article 2 : Les conditions d’accès au site et, s’il y a lieu, de création d’un compte (membre, client) </w:t>
      </w:r>
    </w:p>
    <w:p w14:paraId="3C19BC08" w14:textId="77777777" w:rsidR="00DE77F6" w:rsidRDefault="00323D68"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Il n’y a aucune contrainte pécuniaire</w:t>
      </w:r>
      <w:r w:rsidR="00E87AD1">
        <w:rPr>
          <w:rFonts w:ascii="Arial" w:eastAsia="Times New Roman" w:hAnsi="Arial" w:cs="Arial"/>
          <w:color w:val="000000"/>
          <w:sz w:val="24"/>
          <w:szCs w:val="24"/>
          <w:lang w:eastAsia="fr-BE"/>
        </w:rPr>
        <w:t xml:space="preserve">, ni aucune formalité </w:t>
      </w:r>
      <w:r>
        <w:rPr>
          <w:rFonts w:ascii="Arial" w:eastAsia="Times New Roman" w:hAnsi="Arial" w:cs="Arial"/>
          <w:color w:val="000000"/>
          <w:sz w:val="24"/>
          <w:szCs w:val="24"/>
          <w:lang w:eastAsia="fr-BE"/>
        </w:rPr>
        <w:t xml:space="preserve">qui limite l’accessibilité au présent site internet. </w:t>
      </w:r>
      <w:r w:rsidR="00DE77F6">
        <w:rPr>
          <w:rFonts w:ascii="Arial" w:eastAsia="Times New Roman" w:hAnsi="Arial" w:cs="Arial"/>
          <w:color w:val="000000"/>
          <w:sz w:val="24"/>
          <w:szCs w:val="24"/>
          <w:lang w:eastAsia="fr-BE"/>
        </w:rPr>
        <w:t>L</w:t>
      </w:r>
      <w:r>
        <w:rPr>
          <w:rFonts w:ascii="Arial" w:eastAsia="Times New Roman" w:hAnsi="Arial" w:cs="Arial"/>
          <w:color w:val="000000"/>
          <w:sz w:val="24"/>
          <w:szCs w:val="24"/>
          <w:lang w:eastAsia="fr-BE"/>
        </w:rPr>
        <w:t>e site XXX est une site d’information purement gratuit.</w:t>
      </w:r>
    </w:p>
    <w:p w14:paraId="424F5D51" w14:textId="77777777" w:rsidR="00323D68" w:rsidRPr="00DE77F6" w:rsidRDefault="00323D68"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323D68">
        <w:rPr>
          <w:rFonts w:ascii="Arial" w:eastAsia="Times New Roman" w:hAnsi="Arial" w:cs="Arial"/>
          <w:color w:val="000000"/>
          <w:sz w:val="24"/>
          <w:szCs w:val="24"/>
          <w:highlight w:val="yellow"/>
          <w:lang w:eastAsia="fr-BE"/>
        </w:rPr>
        <w:t>OU</w:t>
      </w:r>
    </w:p>
    <w:p w14:paraId="79BBC12B" w14:textId="77777777" w:rsidR="00DE77F6" w:rsidRDefault="00323D68"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L’accès au </w:t>
      </w:r>
      <w:r w:rsidRPr="00323D68">
        <w:rPr>
          <w:rFonts w:ascii="Arial" w:eastAsia="Times New Roman" w:hAnsi="Arial" w:cs="Arial"/>
          <w:color w:val="000000"/>
          <w:sz w:val="24"/>
          <w:szCs w:val="24"/>
          <w:highlight w:val="yellow"/>
          <w:lang w:eastAsia="fr-BE"/>
        </w:rPr>
        <w:t>ou à certains</w:t>
      </w:r>
      <w:r>
        <w:rPr>
          <w:rFonts w:ascii="Arial" w:eastAsia="Times New Roman" w:hAnsi="Arial" w:cs="Arial"/>
          <w:color w:val="000000"/>
          <w:sz w:val="24"/>
          <w:szCs w:val="24"/>
          <w:lang w:eastAsia="fr-BE"/>
        </w:rPr>
        <w:t xml:space="preserve"> services du site s’effectue à l’aide d’un identifiant et d’un mot de passe. Certains services ne sont accessibles que moyennant un abonnement et nécessitent que le visiteur devienne « membre » pour y avoir accès.</w:t>
      </w:r>
    </w:p>
    <w:p w14:paraId="32EE792C" w14:textId="77777777" w:rsidR="00FF381A" w:rsidRPr="00FF381A" w:rsidRDefault="00FF381A" w:rsidP="00FF381A">
      <w:pPr>
        <w:shd w:val="clear" w:color="auto" w:fill="FFFFFF"/>
        <w:spacing w:before="100" w:beforeAutospacing="1" w:after="100" w:afterAutospacing="1"/>
        <w:jc w:val="both"/>
        <w:rPr>
          <w:rFonts w:ascii="Arial" w:eastAsia="Times New Roman" w:hAnsi="Arial" w:cs="Arial"/>
          <w:color w:val="000000"/>
          <w:spacing w:val="-8"/>
          <w:sz w:val="24"/>
          <w:szCs w:val="24"/>
          <w:lang w:eastAsia="fr-BE"/>
        </w:rPr>
      </w:pPr>
      <w:r>
        <w:rPr>
          <w:rFonts w:ascii="Arial" w:eastAsia="Times New Roman" w:hAnsi="Arial" w:cs="Arial"/>
          <w:color w:val="000000"/>
          <w:sz w:val="24"/>
          <w:szCs w:val="24"/>
          <w:lang w:eastAsia="fr-BE"/>
        </w:rPr>
        <w:lastRenderedPageBreak/>
        <w:t xml:space="preserve">Les informations d’inscription et de connexion peuvent constituer </w:t>
      </w:r>
      <w:r w:rsidRPr="000C26B6">
        <w:rPr>
          <w:rFonts w:ascii="Arial" w:eastAsia="Times New Roman" w:hAnsi="Arial" w:cs="Arial"/>
          <w:color w:val="000000"/>
          <w:spacing w:val="-8"/>
          <w:sz w:val="24"/>
          <w:szCs w:val="24"/>
          <w:lang w:eastAsia="fr-BE"/>
        </w:rPr>
        <w:t>des données à caractère personnel dont le traitement est soumis à la législation applicable.</w:t>
      </w:r>
      <w:r>
        <w:rPr>
          <w:rFonts w:ascii="Arial" w:eastAsia="Times New Roman" w:hAnsi="Arial" w:cs="Arial"/>
          <w:color w:val="000000"/>
          <w:spacing w:val="-8"/>
          <w:sz w:val="24"/>
          <w:szCs w:val="24"/>
          <w:lang w:eastAsia="fr-BE"/>
        </w:rPr>
        <w:t xml:space="preserve"> Voir l’article 3 pour les coordonnées du responsable du traitement des données à caractère </w:t>
      </w:r>
      <w:r w:rsidR="00E87AD1">
        <w:rPr>
          <w:rFonts w:ascii="Arial" w:eastAsia="Times New Roman" w:hAnsi="Arial" w:cs="Arial"/>
          <w:color w:val="000000"/>
          <w:spacing w:val="-8"/>
          <w:sz w:val="24"/>
          <w:szCs w:val="24"/>
          <w:lang w:eastAsia="fr-BE"/>
        </w:rPr>
        <w:t>personnel</w:t>
      </w:r>
      <w:r>
        <w:rPr>
          <w:rFonts w:ascii="Arial" w:eastAsia="Times New Roman" w:hAnsi="Arial" w:cs="Arial"/>
          <w:color w:val="000000"/>
          <w:spacing w:val="-8"/>
          <w:sz w:val="24"/>
          <w:szCs w:val="24"/>
          <w:lang w:eastAsia="fr-BE"/>
        </w:rPr>
        <w:t>.</w:t>
      </w:r>
    </w:p>
    <w:p w14:paraId="01AB4BDA" w14:textId="77777777" w:rsidR="00DE77F6" w:rsidRDefault="00AC49A7" w:rsidP="00AC49A7">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AC49A7">
        <w:rPr>
          <w:rFonts w:ascii="Arial" w:eastAsia="Times New Roman" w:hAnsi="Arial" w:cs="Arial"/>
          <w:b/>
          <w:i/>
          <w:color w:val="000000"/>
          <w:sz w:val="24"/>
          <w:szCs w:val="24"/>
          <w:lang w:eastAsia="fr-BE"/>
        </w:rPr>
        <w:t xml:space="preserve">Article 4 : </w:t>
      </w:r>
      <w:r w:rsidR="00DE77F6" w:rsidRPr="00AC49A7">
        <w:rPr>
          <w:rFonts w:ascii="Arial" w:eastAsia="Times New Roman" w:hAnsi="Arial" w:cs="Arial"/>
          <w:b/>
          <w:i/>
          <w:color w:val="000000"/>
          <w:sz w:val="24"/>
          <w:szCs w:val="24"/>
          <w:lang w:eastAsia="fr-BE"/>
        </w:rPr>
        <w:t>Les droits et obligations de l’éditeur en matière de propriété intellectuelle </w:t>
      </w:r>
    </w:p>
    <w:p w14:paraId="2389ACE2" w14:textId="77777777" w:rsidR="00AC49A7" w:rsidRDefault="00931305"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Toute production intellectuelle </w:t>
      </w:r>
      <w:r w:rsidR="00874EED">
        <w:rPr>
          <w:rFonts w:ascii="Arial" w:eastAsia="Times New Roman" w:hAnsi="Arial" w:cs="Arial"/>
          <w:color w:val="000000"/>
          <w:sz w:val="24"/>
          <w:szCs w:val="24"/>
          <w:lang w:eastAsia="fr-BE"/>
        </w:rPr>
        <w:t xml:space="preserve">indiquée sur le site internet XXX (logo, marques, textes,…) fait l’objet d’une protection de la propriété intellectuelle en vertu des normes européennes et belges en vigueur. </w:t>
      </w:r>
    </w:p>
    <w:p w14:paraId="73BA26E7" w14:textId="77777777" w:rsidR="00874EED" w:rsidRDefault="00874EED"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Le visiteur sollicite l’autorisation préalable du site pour toute reproduction, copie, publication d’élément ou contenu du site.</w:t>
      </w:r>
    </w:p>
    <w:p w14:paraId="477363BA" w14:textId="77777777" w:rsidR="00D81C77" w:rsidRDefault="003537C6"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L’utilisateur</w:t>
      </w:r>
      <w:r w:rsidR="00D81C77">
        <w:rPr>
          <w:rFonts w:ascii="Arial" w:eastAsia="Times New Roman" w:hAnsi="Arial" w:cs="Arial"/>
          <w:color w:val="000000"/>
          <w:sz w:val="24"/>
          <w:szCs w:val="24"/>
          <w:lang w:eastAsia="fr-BE"/>
        </w:rPr>
        <w:t xml:space="preserve">, propriétaire d’un droit intellectuel, peut demander via le formulaire de contact </w:t>
      </w:r>
      <w:r w:rsidR="00D81C77" w:rsidRPr="00D81C77">
        <w:rPr>
          <w:rFonts w:ascii="Arial" w:eastAsia="Times New Roman" w:hAnsi="Arial" w:cs="Arial"/>
          <w:color w:val="000000"/>
          <w:sz w:val="24"/>
          <w:szCs w:val="24"/>
          <w:highlight w:val="yellow"/>
          <w:lang w:eastAsia="fr-BE"/>
        </w:rPr>
        <w:t>(ou autre)</w:t>
      </w:r>
      <w:r w:rsidR="00D81C77">
        <w:rPr>
          <w:rFonts w:ascii="Arial" w:eastAsia="Times New Roman" w:hAnsi="Arial" w:cs="Arial"/>
          <w:color w:val="000000"/>
          <w:sz w:val="24"/>
          <w:szCs w:val="24"/>
          <w:lang w:eastAsia="fr-BE"/>
        </w:rPr>
        <w:t xml:space="preserve"> le retrait d’un élément violant les droits concernés. Aucune réparation pécuniaire ne pourra cependant être demandée à l’administration XXX pour violation de droit intellectuel. </w:t>
      </w:r>
    </w:p>
    <w:p w14:paraId="30C5C17F" w14:textId="77777777" w:rsidR="00DE77F6" w:rsidRPr="00D81C77" w:rsidRDefault="00D81C77" w:rsidP="00D81C77">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D81C77">
        <w:rPr>
          <w:rFonts w:ascii="Arial" w:eastAsia="Times New Roman" w:hAnsi="Arial" w:cs="Arial"/>
          <w:b/>
          <w:i/>
          <w:color w:val="000000"/>
          <w:sz w:val="24"/>
          <w:szCs w:val="24"/>
          <w:lang w:eastAsia="fr-BE"/>
        </w:rPr>
        <w:t xml:space="preserve">Article 5 : </w:t>
      </w:r>
      <w:r w:rsidR="00DE77F6" w:rsidRPr="00D81C77">
        <w:rPr>
          <w:rFonts w:ascii="Arial" w:eastAsia="Times New Roman" w:hAnsi="Arial" w:cs="Arial"/>
          <w:b/>
          <w:i/>
          <w:color w:val="000000"/>
          <w:sz w:val="24"/>
          <w:szCs w:val="24"/>
          <w:lang w:eastAsia="fr-BE"/>
        </w:rPr>
        <w:t xml:space="preserve">La responsabilité de l’éditeur du site </w:t>
      </w:r>
    </w:p>
    <w:p w14:paraId="2D9CE055" w14:textId="77777777" w:rsidR="00D81C77" w:rsidRDefault="000F666E" w:rsidP="00D81C7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sidRPr="000F666E">
        <w:rPr>
          <w:rFonts w:ascii="Arial" w:eastAsia="Times New Roman" w:hAnsi="Arial" w:cs="Arial"/>
          <w:color w:val="000000"/>
          <w:sz w:val="24"/>
          <w:szCs w:val="24"/>
          <w:lang w:eastAsia="fr-BE"/>
        </w:rPr>
        <w:t>L'</w:t>
      </w:r>
      <w:r>
        <w:rPr>
          <w:rFonts w:ascii="Arial" w:eastAsia="Times New Roman" w:hAnsi="Arial" w:cs="Arial"/>
          <w:color w:val="000000"/>
          <w:sz w:val="24"/>
          <w:szCs w:val="24"/>
          <w:lang w:eastAsia="fr-BE"/>
        </w:rPr>
        <w:t>é</w:t>
      </w:r>
      <w:r w:rsidRPr="000F666E">
        <w:rPr>
          <w:rFonts w:ascii="Arial" w:eastAsia="Times New Roman" w:hAnsi="Arial" w:cs="Arial"/>
          <w:color w:val="000000"/>
          <w:sz w:val="24"/>
          <w:szCs w:val="24"/>
          <w:lang w:eastAsia="fr-BE"/>
        </w:rPr>
        <w:t xml:space="preserve">diteur ne </w:t>
      </w:r>
      <w:r>
        <w:rPr>
          <w:rFonts w:ascii="Arial" w:eastAsia="Times New Roman" w:hAnsi="Arial" w:cs="Arial"/>
          <w:color w:val="000000"/>
          <w:sz w:val="24"/>
          <w:szCs w:val="24"/>
          <w:lang w:eastAsia="fr-BE"/>
        </w:rPr>
        <w:t xml:space="preserve">peut </w:t>
      </w:r>
      <w:r w:rsidRPr="000F666E">
        <w:rPr>
          <w:rFonts w:ascii="Arial" w:eastAsia="Times New Roman" w:hAnsi="Arial" w:cs="Arial"/>
          <w:color w:val="000000"/>
          <w:sz w:val="24"/>
          <w:szCs w:val="24"/>
          <w:lang w:eastAsia="fr-BE"/>
        </w:rPr>
        <w:t xml:space="preserve">être tenu responsable du non fonctionnement, d'une impossibilité d'accès ou de dysfonctionnements du </w:t>
      </w:r>
      <w:r>
        <w:rPr>
          <w:rFonts w:ascii="Arial" w:eastAsia="Times New Roman" w:hAnsi="Arial" w:cs="Arial"/>
          <w:color w:val="000000"/>
          <w:sz w:val="24"/>
          <w:szCs w:val="24"/>
          <w:lang w:eastAsia="fr-BE"/>
        </w:rPr>
        <w:t>s</w:t>
      </w:r>
      <w:r w:rsidRPr="000F666E">
        <w:rPr>
          <w:rFonts w:ascii="Arial" w:eastAsia="Times New Roman" w:hAnsi="Arial" w:cs="Arial"/>
          <w:color w:val="000000"/>
          <w:sz w:val="24"/>
          <w:szCs w:val="24"/>
          <w:lang w:eastAsia="fr-BE"/>
        </w:rPr>
        <w:t>ite</w:t>
      </w:r>
      <w:r>
        <w:rPr>
          <w:rFonts w:ascii="Arial" w:eastAsia="Times New Roman" w:hAnsi="Arial" w:cs="Arial"/>
          <w:color w:val="000000"/>
          <w:sz w:val="24"/>
          <w:szCs w:val="24"/>
          <w:lang w:eastAsia="fr-BE"/>
        </w:rPr>
        <w:t>. Les informations du site sont réputées fiables. Néanmoins, l’éditeur n</w:t>
      </w:r>
      <w:r w:rsidR="00C50D14">
        <w:rPr>
          <w:rFonts w:ascii="Arial" w:eastAsia="Times New Roman" w:hAnsi="Arial" w:cs="Arial"/>
          <w:color w:val="000000"/>
          <w:sz w:val="24"/>
          <w:szCs w:val="24"/>
          <w:lang w:eastAsia="fr-BE"/>
        </w:rPr>
        <w:t xml:space="preserve">e peut engager sa responsabilité en cas d’erreur contenu sur le site. </w:t>
      </w:r>
    </w:p>
    <w:p w14:paraId="7656E362" w14:textId="77777777" w:rsidR="00DE77F6" w:rsidRDefault="00C50D14" w:rsidP="00C50D14">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C50D14">
        <w:rPr>
          <w:rFonts w:ascii="Arial" w:eastAsia="Times New Roman" w:hAnsi="Arial" w:cs="Arial"/>
          <w:b/>
          <w:i/>
          <w:color w:val="000000"/>
          <w:sz w:val="24"/>
          <w:szCs w:val="24"/>
          <w:lang w:eastAsia="fr-BE"/>
        </w:rPr>
        <w:t xml:space="preserve">Article 6 : </w:t>
      </w:r>
      <w:r w:rsidR="00DE77F6" w:rsidRPr="00C50D14">
        <w:rPr>
          <w:rFonts w:ascii="Arial" w:eastAsia="Times New Roman" w:hAnsi="Arial" w:cs="Arial"/>
          <w:b/>
          <w:i/>
          <w:color w:val="000000"/>
          <w:sz w:val="24"/>
          <w:szCs w:val="24"/>
          <w:lang w:eastAsia="fr-BE"/>
        </w:rPr>
        <w:t>Les règles relatives aux liens hypertextes </w:t>
      </w:r>
    </w:p>
    <w:p w14:paraId="7E5E23E1" w14:textId="77777777" w:rsidR="00AC6081" w:rsidRDefault="00AA6714" w:rsidP="00C50D1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Le site internet XXX peut contenir des liens hypertextes</w:t>
      </w:r>
      <w:r w:rsidR="00963D76">
        <w:rPr>
          <w:rFonts w:ascii="Arial" w:eastAsia="Times New Roman" w:hAnsi="Arial" w:cs="Arial"/>
          <w:color w:val="000000"/>
          <w:sz w:val="24"/>
          <w:szCs w:val="24"/>
          <w:lang w:eastAsia="fr-BE"/>
        </w:rPr>
        <w:t xml:space="preserve"> renvoyant vers d’autres ressources internet. Le contenu de ces ressources ne peut en aucune façon engager la responsabilité de l’éditeur. </w:t>
      </w:r>
    </w:p>
    <w:p w14:paraId="7C93638C" w14:textId="77777777" w:rsidR="00DE77F6" w:rsidRDefault="00963D76" w:rsidP="00963D7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963D76">
        <w:rPr>
          <w:rFonts w:ascii="Arial" w:eastAsia="Times New Roman" w:hAnsi="Arial" w:cs="Arial"/>
          <w:b/>
          <w:i/>
          <w:color w:val="000000"/>
          <w:sz w:val="24"/>
          <w:szCs w:val="24"/>
          <w:lang w:eastAsia="fr-BE"/>
        </w:rPr>
        <w:t xml:space="preserve">Article 7 : </w:t>
      </w:r>
      <w:r w:rsidR="00DE77F6" w:rsidRPr="00963D76">
        <w:rPr>
          <w:rFonts w:ascii="Arial" w:eastAsia="Times New Roman" w:hAnsi="Arial" w:cs="Arial"/>
          <w:b/>
          <w:i/>
          <w:color w:val="000000"/>
          <w:sz w:val="24"/>
          <w:szCs w:val="24"/>
          <w:lang w:eastAsia="fr-BE"/>
        </w:rPr>
        <w:t>Le droit applicable et la juridiction compétente en cas de contentieux.</w:t>
      </w:r>
    </w:p>
    <w:p w14:paraId="3D5EF8F5" w14:textId="77777777" w:rsidR="00963D76" w:rsidRPr="00963D76" w:rsidRDefault="00963D76" w:rsidP="00963D7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Le droit belge est application pour tout litige relatif au présent site internet. Les juridictions belges sont seules compétentes pour connaitre de ces litiges.</w:t>
      </w:r>
    </w:p>
    <w:p w14:paraId="7F8195A8" w14:textId="77777777" w:rsidR="00DE77F6" w:rsidRDefault="00963D76" w:rsidP="00963D7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eastAsia="fr-BE"/>
        </w:rPr>
      </w:pPr>
      <w:r w:rsidRPr="00963D76">
        <w:rPr>
          <w:rFonts w:ascii="Arial" w:eastAsia="Times New Roman" w:hAnsi="Arial" w:cs="Arial"/>
          <w:b/>
          <w:i/>
          <w:color w:val="000000"/>
          <w:sz w:val="24"/>
          <w:szCs w:val="24"/>
          <w:lang w:eastAsia="fr-BE"/>
        </w:rPr>
        <w:t xml:space="preserve">Article 8 : </w:t>
      </w:r>
      <w:r w:rsidR="00DE77F6" w:rsidRPr="00963D76">
        <w:rPr>
          <w:rFonts w:ascii="Arial" w:eastAsia="Times New Roman" w:hAnsi="Arial" w:cs="Arial"/>
          <w:b/>
          <w:i/>
          <w:color w:val="000000"/>
          <w:sz w:val="24"/>
          <w:szCs w:val="24"/>
          <w:lang w:eastAsia="fr-BE"/>
        </w:rPr>
        <w:t>Les règles encadrant d’éventuelles modifications des CGU.</w:t>
      </w:r>
    </w:p>
    <w:p w14:paraId="29575940" w14:textId="77777777" w:rsidR="00FA0EF4" w:rsidRDefault="00963D76"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L’éditeur peut à tout moment et unilatéralement modifier le contenu des présentes conditions générales d’utilisation. L’éditeur n’est pas tenu de donner de justification aux modifications qui sont opérées sur l</w:t>
      </w:r>
      <w:r w:rsidR="00D7161C">
        <w:rPr>
          <w:rFonts w:ascii="Arial" w:eastAsia="Times New Roman" w:hAnsi="Arial" w:cs="Arial"/>
          <w:color w:val="000000"/>
          <w:sz w:val="24"/>
          <w:szCs w:val="24"/>
          <w:lang w:eastAsia="fr-BE"/>
        </w:rPr>
        <w:t>es présentes conditions.</w:t>
      </w:r>
    </w:p>
    <w:p w14:paraId="1707B29C" w14:textId="77777777" w:rsidR="002A4599" w:rsidRDefault="002A4599"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1D5BD3A8" w14:textId="77777777" w:rsidR="00586503" w:rsidRDefault="00586503"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66D3845C" w14:textId="77777777" w:rsidR="00586503" w:rsidRDefault="00586503"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eastAsia="fr-BE"/>
        </w:rPr>
      </w:pPr>
    </w:p>
    <w:p w14:paraId="5B899D54" w14:textId="77777777" w:rsidR="0093012E" w:rsidRPr="00D7161C" w:rsidRDefault="002A4599" w:rsidP="005F61C3">
      <w:pPr>
        <w:pStyle w:val="Paragraphedeliste"/>
        <w:numPr>
          <w:ilvl w:val="0"/>
          <w:numId w:val="8"/>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u w:val="single"/>
          <w:lang w:eastAsia="fr-BE"/>
        </w:rPr>
      </w:pPr>
      <w:r w:rsidRPr="00975899">
        <w:rPr>
          <w:rFonts w:ascii="Arial" w:eastAsia="Times New Roman" w:hAnsi="Arial" w:cs="Arial"/>
          <w:color w:val="000000"/>
          <w:sz w:val="24"/>
          <w:szCs w:val="24"/>
          <w:u w:val="single"/>
          <w:lang w:eastAsia="fr-BE"/>
        </w:rPr>
        <w:lastRenderedPageBreak/>
        <w:t xml:space="preserve">Onglet </w:t>
      </w:r>
      <w:r w:rsidR="00B27637" w:rsidRPr="00975899">
        <w:rPr>
          <w:rFonts w:ascii="Arial" w:eastAsia="Times New Roman" w:hAnsi="Arial" w:cs="Arial"/>
          <w:color w:val="000000"/>
          <w:sz w:val="24"/>
          <w:szCs w:val="24"/>
          <w:u w:val="single"/>
          <w:lang w:eastAsia="fr-BE"/>
        </w:rPr>
        <w:t>Transparence :</w:t>
      </w:r>
    </w:p>
    <w:p w14:paraId="49658C89" w14:textId="77777777" w:rsidR="00975899" w:rsidRDefault="00975899" w:rsidP="00E87AD1">
      <w:pPr>
        <w:spacing w:after="0"/>
        <w:jc w:val="both"/>
        <w:rPr>
          <w:rFonts w:ascii="Arial" w:hAnsi="Arial" w:cs="Arial"/>
          <w:bCs/>
          <w:color w:val="000000"/>
          <w:sz w:val="24"/>
          <w:szCs w:val="24"/>
        </w:rPr>
      </w:pPr>
      <w:r w:rsidRPr="005F61C3">
        <w:rPr>
          <w:rFonts w:ascii="Arial" w:eastAsia="Times New Roman" w:hAnsi="Arial" w:cs="Arial"/>
          <w:color w:val="000000" w:themeColor="text1"/>
          <w:sz w:val="24"/>
          <w:szCs w:val="24"/>
          <w:lang w:eastAsia="fr-BE"/>
        </w:rPr>
        <w:t xml:space="preserve">Les autorités administratives sont tenues de respecter </w:t>
      </w:r>
      <w:r w:rsidRPr="005F61C3">
        <w:rPr>
          <w:rFonts w:ascii="Arial" w:hAnsi="Arial" w:cs="Arial"/>
          <w:sz w:val="24"/>
          <w:szCs w:val="24"/>
        </w:rPr>
        <w:t xml:space="preserve">le prescrit de l’article 6 </w:t>
      </w:r>
      <w:bookmarkStart w:id="1" w:name="_Hlk69735289"/>
      <w:r w:rsidRPr="005F61C3">
        <w:rPr>
          <w:rFonts w:ascii="Arial" w:hAnsi="Arial" w:cs="Arial"/>
          <w:sz w:val="24"/>
          <w:szCs w:val="24"/>
        </w:rPr>
        <w:t>des décret et ordonnance conjoints</w:t>
      </w:r>
      <w:bookmarkEnd w:id="1"/>
      <w:r w:rsidRPr="005F61C3">
        <w:rPr>
          <w:rFonts w:ascii="Arial" w:hAnsi="Arial" w:cs="Arial"/>
          <w:sz w:val="24"/>
          <w:szCs w:val="24"/>
        </w:rPr>
        <w:t xml:space="preserve"> du 16 mai 2019</w:t>
      </w:r>
      <w:r w:rsidR="005F61C3" w:rsidRPr="00E87AD1">
        <w:rPr>
          <w:rStyle w:val="Appelnotedebasdep"/>
          <w:rFonts w:ascii="Arial" w:hAnsi="Arial" w:cs="Arial"/>
          <w:sz w:val="24"/>
          <w:szCs w:val="24"/>
        </w:rPr>
        <w:footnoteReference w:id="2"/>
      </w:r>
      <w:r w:rsidR="00E87AD1" w:rsidRPr="00E87AD1">
        <w:rPr>
          <w:rFonts w:ascii="Arial" w:hAnsi="Arial" w:cs="Arial"/>
          <w:sz w:val="24"/>
          <w:szCs w:val="24"/>
        </w:rPr>
        <w:t xml:space="preserve"> </w:t>
      </w:r>
      <w:r w:rsidR="00E87AD1" w:rsidRPr="00E87AD1">
        <w:rPr>
          <w:rFonts w:ascii="Arial" w:hAnsi="Arial" w:cs="Arial"/>
          <w:bCs/>
          <w:color w:val="000000"/>
          <w:sz w:val="24"/>
          <w:szCs w:val="24"/>
        </w:rPr>
        <w:t>de la Région de Bruxelles-Capitale, la Commission communautaire commune et la Commission communautaire française relatifs à la publicité de l'administration dans les institutions bruxelloises</w:t>
      </w:r>
      <w:r w:rsidR="00E87AD1">
        <w:rPr>
          <w:rFonts w:ascii="Arial" w:hAnsi="Arial" w:cs="Arial"/>
          <w:bCs/>
          <w:color w:val="000000"/>
          <w:sz w:val="24"/>
          <w:szCs w:val="24"/>
        </w:rPr>
        <w:t>.</w:t>
      </w:r>
    </w:p>
    <w:p w14:paraId="7967E854" w14:textId="77777777" w:rsidR="00721568" w:rsidRDefault="00721568" w:rsidP="00E87AD1">
      <w:pPr>
        <w:spacing w:after="0"/>
        <w:jc w:val="both"/>
        <w:rPr>
          <w:rFonts w:ascii="Arial" w:hAnsi="Arial" w:cs="Arial"/>
          <w:bCs/>
          <w:color w:val="000000"/>
          <w:sz w:val="24"/>
          <w:szCs w:val="24"/>
        </w:rPr>
      </w:pPr>
    </w:p>
    <w:p w14:paraId="2248E64A" w14:textId="77777777" w:rsidR="009737AF" w:rsidRDefault="00721568" w:rsidP="00E87AD1">
      <w:pPr>
        <w:spacing w:after="0"/>
        <w:jc w:val="both"/>
        <w:rPr>
          <w:rFonts w:ascii="Arial" w:hAnsi="Arial" w:cs="Arial"/>
          <w:bCs/>
          <w:color w:val="000000"/>
          <w:sz w:val="24"/>
          <w:szCs w:val="24"/>
        </w:rPr>
      </w:pPr>
      <w:r>
        <w:rPr>
          <w:rFonts w:ascii="Arial" w:hAnsi="Arial" w:cs="Arial"/>
          <w:bCs/>
          <w:color w:val="000000"/>
          <w:sz w:val="24"/>
          <w:szCs w:val="24"/>
        </w:rPr>
        <w:t>La notion d’</w:t>
      </w:r>
      <w:r w:rsidR="009737AF">
        <w:rPr>
          <w:rFonts w:ascii="Arial" w:hAnsi="Arial" w:cs="Arial"/>
          <w:bCs/>
          <w:color w:val="000000"/>
          <w:sz w:val="24"/>
          <w:szCs w:val="24"/>
        </w:rPr>
        <w:t> « </w:t>
      </w:r>
      <w:r>
        <w:rPr>
          <w:rFonts w:ascii="Arial" w:hAnsi="Arial" w:cs="Arial"/>
          <w:bCs/>
          <w:color w:val="000000"/>
          <w:sz w:val="24"/>
          <w:szCs w:val="24"/>
        </w:rPr>
        <w:t>autorité administrative</w:t>
      </w:r>
      <w:r w:rsidR="009737AF">
        <w:rPr>
          <w:rFonts w:ascii="Arial" w:hAnsi="Arial" w:cs="Arial"/>
          <w:bCs/>
          <w:color w:val="000000"/>
          <w:sz w:val="24"/>
          <w:szCs w:val="24"/>
        </w:rPr>
        <w:t> »</w:t>
      </w:r>
      <w:r>
        <w:rPr>
          <w:rFonts w:ascii="Arial" w:hAnsi="Arial" w:cs="Arial"/>
          <w:bCs/>
          <w:color w:val="000000"/>
          <w:sz w:val="24"/>
          <w:szCs w:val="24"/>
        </w:rPr>
        <w:t xml:space="preserve"> doit être interprétée comme visant toute institution créée ou agréée par les pouvoirs publics des régions</w:t>
      </w:r>
      <w:r w:rsidR="009737AF">
        <w:rPr>
          <w:rFonts w:ascii="Arial" w:hAnsi="Arial" w:cs="Arial"/>
          <w:bCs/>
          <w:color w:val="000000"/>
          <w:sz w:val="24"/>
          <w:szCs w:val="24"/>
        </w:rPr>
        <w:t>,</w:t>
      </w:r>
      <w:r>
        <w:rPr>
          <w:rFonts w:ascii="Arial" w:hAnsi="Arial" w:cs="Arial"/>
          <w:bCs/>
          <w:color w:val="000000"/>
          <w:sz w:val="24"/>
          <w:szCs w:val="24"/>
        </w:rPr>
        <w:t xml:space="preserve"> qui est chargée d’un service public dans la mesure où son fonctionnement est déterminé et contrôlé par ces pouvoirs publics et où elle peut prendre des décisions obligatoires à l’égard des tiers.</w:t>
      </w:r>
    </w:p>
    <w:p w14:paraId="61B75D74" w14:textId="77777777" w:rsidR="00522C90" w:rsidRDefault="00522C90" w:rsidP="00E87AD1">
      <w:pPr>
        <w:spacing w:after="0"/>
        <w:jc w:val="both"/>
        <w:rPr>
          <w:rFonts w:ascii="Arial" w:hAnsi="Arial" w:cs="Arial"/>
          <w:bCs/>
          <w:color w:val="000000"/>
          <w:sz w:val="24"/>
          <w:szCs w:val="24"/>
        </w:rPr>
      </w:pPr>
    </w:p>
    <w:p w14:paraId="52890A4C" w14:textId="77777777" w:rsidR="00522C90" w:rsidRDefault="009737AF" w:rsidP="00E87AD1">
      <w:pPr>
        <w:spacing w:after="0"/>
        <w:jc w:val="both"/>
        <w:rPr>
          <w:rFonts w:ascii="Arial" w:hAnsi="Arial" w:cs="Arial"/>
          <w:bCs/>
          <w:color w:val="000000"/>
          <w:sz w:val="24"/>
          <w:szCs w:val="24"/>
        </w:rPr>
      </w:pPr>
      <w:r>
        <w:rPr>
          <w:rFonts w:ascii="Arial" w:hAnsi="Arial" w:cs="Arial"/>
          <w:bCs/>
          <w:color w:val="000000"/>
          <w:sz w:val="24"/>
          <w:szCs w:val="24"/>
        </w:rPr>
        <w:t xml:space="preserve">Plus spécifiquement, </w:t>
      </w:r>
      <w:r w:rsidR="00522C90">
        <w:rPr>
          <w:rFonts w:ascii="Arial" w:hAnsi="Arial" w:cs="Arial"/>
          <w:bCs/>
          <w:color w:val="000000"/>
          <w:sz w:val="24"/>
          <w:szCs w:val="24"/>
        </w:rPr>
        <w:t xml:space="preserve">l’article 3 </w:t>
      </w:r>
      <w:r w:rsidR="00522C90" w:rsidRPr="00522C90">
        <w:rPr>
          <w:rFonts w:ascii="Arial" w:hAnsi="Arial" w:cs="Arial"/>
          <w:bCs/>
          <w:color w:val="000000"/>
          <w:sz w:val="24"/>
          <w:szCs w:val="24"/>
        </w:rPr>
        <w:t>des décret et ordonnance conjoints</w:t>
      </w:r>
      <w:r>
        <w:rPr>
          <w:rFonts w:ascii="Arial" w:hAnsi="Arial" w:cs="Arial"/>
          <w:bCs/>
          <w:color w:val="000000"/>
          <w:sz w:val="24"/>
          <w:szCs w:val="24"/>
        </w:rPr>
        <w:t xml:space="preserve"> énumère les autorités administratives</w:t>
      </w:r>
      <w:r w:rsidR="00522C90">
        <w:rPr>
          <w:rFonts w:ascii="Arial" w:hAnsi="Arial" w:cs="Arial"/>
          <w:bCs/>
          <w:color w:val="000000"/>
          <w:sz w:val="24"/>
          <w:szCs w:val="24"/>
        </w:rPr>
        <w:t xml:space="preserve"> </w:t>
      </w:r>
      <w:r>
        <w:rPr>
          <w:rFonts w:ascii="Arial" w:hAnsi="Arial" w:cs="Arial"/>
          <w:bCs/>
          <w:color w:val="000000"/>
          <w:sz w:val="24"/>
          <w:szCs w:val="24"/>
        </w:rPr>
        <w:t>soumises à son champ d’application.</w:t>
      </w:r>
    </w:p>
    <w:p w14:paraId="6E5CF9AC" w14:textId="77777777" w:rsidR="005F61C3" w:rsidRPr="005F61C3" w:rsidRDefault="005F61C3" w:rsidP="005F61C3">
      <w:pPr>
        <w:spacing w:after="0"/>
        <w:rPr>
          <w:rFonts w:ascii="Arial" w:eastAsia="Times New Roman" w:hAnsi="Arial" w:cs="Arial"/>
          <w:sz w:val="24"/>
          <w:szCs w:val="24"/>
        </w:rPr>
      </w:pPr>
    </w:p>
    <w:p w14:paraId="7FE3232E" w14:textId="77777777" w:rsidR="005F61C3" w:rsidRDefault="005F61C3" w:rsidP="005F61C3">
      <w:pPr>
        <w:jc w:val="both"/>
        <w:rPr>
          <w:rFonts w:ascii="Arial" w:hAnsi="Arial" w:cs="Arial"/>
          <w:sz w:val="24"/>
          <w:szCs w:val="24"/>
        </w:rPr>
      </w:pPr>
      <w:r w:rsidRPr="005F61C3">
        <w:rPr>
          <w:rFonts w:ascii="Arial" w:hAnsi="Arial" w:cs="Arial"/>
          <w:sz w:val="24"/>
          <w:szCs w:val="24"/>
        </w:rPr>
        <w:t xml:space="preserve">L’article précité énonce les mentions que les sites internet des administrations doivent reprendre afin de respecter leur obligation de transparence vis-à-vis des citoyens. </w:t>
      </w:r>
      <w:r>
        <w:rPr>
          <w:rFonts w:ascii="Arial" w:hAnsi="Arial" w:cs="Arial"/>
          <w:sz w:val="24"/>
          <w:szCs w:val="24"/>
        </w:rPr>
        <w:t>En effet, tous les sites internet des autorités administratives doivent reprendre une rubrique « transparence » aisément identifiable et contenant les éléments suivants :</w:t>
      </w:r>
    </w:p>
    <w:p w14:paraId="47C9AAE6" w14:textId="77777777" w:rsidR="005F61C3" w:rsidRPr="005F61C3" w:rsidRDefault="005F61C3" w:rsidP="005F61C3">
      <w:pPr>
        <w:jc w:val="both"/>
        <w:rPr>
          <w:rFonts w:ascii="Arial" w:hAnsi="Arial" w:cs="Arial"/>
          <w:sz w:val="24"/>
          <w:szCs w:val="24"/>
        </w:rPr>
      </w:pPr>
      <w:r w:rsidRPr="005F61C3">
        <w:rPr>
          <w:rFonts w:ascii="Arial" w:hAnsi="Arial" w:cs="Arial"/>
          <w:sz w:val="24"/>
          <w:szCs w:val="24"/>
        </w:rPr>
        <w:t xml:space="preserve">1° un document décrivant les compétences, l’organisation et le fonctionnement de l’autorité administrative ; </w:t>
      </w:r>
    </w:p>
    <w:p w14:paraId="1EAE17E4" w14:textId="77777777" w:rsidR="005F61C3" w:rsidRPr="005F61C3" w:rsidRDefault="005F61C3" w:rsidP="005F61C3">
      <w:pPr>
        <w:jc w:val="both"/>
        <w:rPr>
          <w:rFonts w:ascii="Arial" w:hAnsi="Arial" w:cs="Arial"/>
          <w:sz w:val="24"/>
          <w:szCs w:val="24"/>
        </w:rPr>
      </w:pPr>
      <w:r w:rsidRPr="005F61C3">
        <w:rPr>
          <w:rFonts w:ascii="Arial" w:hAnsi="Arial" w:cs="Arial"/>
          <w:sz w:val="24"/>
          <w:szCs w:val="24"/>
        </w:rPr>
        <w:t xml:space="preserve">2° un inventaire des subventions accordées dans le courant de l’année précédente, mentionnant le bénéficiaire, l’objet de la subvention et son montant ; </w:t>
      </w:r>
    </w:p>
    <w:p w14:paraId="17D7539B" w14:textId="77777777" w:rsidR="005F61C3" w:rsidRPr="005F61C3" w:rsidRDefault="005F61C3" w:rsidP="005F61C3">
      <w:pPr>
        <w:jc w:val="both"/>
        <w:rPr>
          <w:rFonts w:ascii="Arial" w:hAnsi="Arial" w:cs="Arial"/>
          <w:sz w:val="24"/>
          <w:szCs w:val="24"/>
        </w:rPr>
      </w:pPr>
      <w:r w:rsidRPr="005F61C3">
        <w:rPr>
          <w:rFonts w:ascii="Arial" w:hAnsi="Arial" w:cs="Arial"/>
          <w:sz w:val="24"/>
          <w:szCs w:val="24"/>
        </w:rPr>
        <w:t xml:space="preserve">3° un inventaire des études réalisées pour le compte de l’autorité administrative dans le courant de l’année précédente, pour autant qu’elles aient été réalisées par un partenaire externe. L’inventaire mentionne, pour chaque étude, l’identité de son auteur, c’est-à-dire le nom de la personne morale ou physique à qui l’étude a été confiée, ainsi que son coût ; </w:t>
      </w:r>
    </w:p>
    <w:p w14:paraId="3AAF299D" w14:textId="77777777" w:rsidR="005F61C3" w:rsidRPr="005F61C3" w:rsidRDefault="005F61C3" w:rsidP="005F61C3">
      <w:pPr>
        <w:jc w:val="both"/>
        <w:rPr>
          <w:rFonts w:ascii="Arial" w:hAnsi="Arial" w:cs="Arial"/>
          <w:sz w:val="24"/>
          <w:szCs w:val="24"/>
        </w:rPr>
      </w:pPr>
      <w:r w:rsidRPr="005F61C3">
        <w:rPr>
          <w:rFonts w:ascii="Arial" w:hAnsi="Arial" w:cs="Arial"/>
          <w:sz w:val="24"/>
          <w:szCs w:val="24"/>
        </w:rPr>
        <w:t xml:space="preserve">4° un inventaire des marchés publics conclus dans le courant de l’année précédente, comprenant la mention de l’adjudicataire et le montant engagé ; </w:t>
      </w:r>
    </w:p>
    <w:p w14:paraId="6CDC50BD" w14:textId="77777777" w:rsidR="005F61C3" w:rsidRDefault="005F61C3" w:rsidP="005F61C3">
      <w:pPr>
        <w:jc w:val="both"/>
        <w:rPr>
          <w:rFonts w:ascii="Arial" w:hAnsi="Arial" w:cs="Arial"/>
          <w:sz w:val="24"/>
          <w:szCs w:val="24"/>
        </w:rPr>
      </w:pPr>
      <w:r w:rsidRPr="005F61C3">
        <w:rPr>
          <w:rFonts w:ascii="Arial" w:hAnsi="Arial" w:cs="Arial"/>
          <w:sz w:val="24"/>
          <w:szCs w:val="24"/>
        </w:rPr>
        <w:t xml:space="preserve">5° les appels à candidats et les conditions de recrutement, de promotion ou de remplacement de tous les emplois qu’elles entendent pourvoir, publiés dans les sept jours ouvrables de la décision de procéder à un recrutement, une promotion ou un remplacement, ainsi que les décisions de recrutement, de promotion ou de remplacement des emplois des agents de niveau A qu’elles pourvoient, publiées dans les sept jours ouvrables de la décision. Le document visé à l’alinéa 2, 1°, est </w:t>
      </w:r>
      <w:r w:rsidRPr="005F61C3">
        <w:rPr>
          <w:rFonts w:ascii="Arial" w:hAnsi="Arial" w:cs="Arial"/>
          <w:sz w:val="24"/>
          <w:szCs w:val="24"/>
        </w:rPr>
        <w:lastRenderedPageBreak/>
        <w:t>mis à jour sans délai dès qu’un changement affecte les compétences, l’organisation ou le fonctionnement de l’autorité. Les inventaires visés</w:t>
      </w:r>
      <w:r w:rsidR="005A640C">
        <w:rPr>
          <w:rFonts w:ascii="Arial" w:hAnsi="Arial" w:cs="Arial"/>
          <w:sz w:val="24"/>
          <w:szCs w:val="24"/>
        </w:rPr>
        <w:t xml:space="preserve"> </w:t>
      </w:r>
      <w:r w:rsidR="005A640C" w:rsidRPr="005A640C">
        <w:rPr>
          <w:rFonts w:ascii="Arial" w:hAnsi="Arial" w:cs="Arial"/>
          <w:sz w:val="24"/>
          <w:szCs w:val="24"/>
        </w:rPr>
        <w:t>à l’alinéa 2, 2° à 4°, sont publiés chaque année au plus tard le 1er avri</w:t>
      </w:r>
      <w:r w:rsidR="005A640C">
        <w:rPr>
          <w:rFonts w:ascii="Arial" w:hAnsi="Arial" w:cs="Arial"/>
          <w:sz w:val="24"/>
          <w:szCs w:val="24"/>
        </w:rPr>
        <w:t>l.</w:t>
      </w:r>
    </w:p>
    <w:p w14:paraId="5B12414B" w14:textId="77777777" w:rsidR="005A640C" w:rsidRDefault="005A640C" w:rsidP="005A640C">
      <w:pPr>
        <w:autoSpaceDE w:val="0"/>
        <w:autoSpaceDN w:val="0"/>
        <w:adjustRightInd w:val="0"/>
        <w:spacing w:after="0"/>
        <w:jc w:val="both"/>
        <w:rPr>
          <w:rFonts w:ascii="Arial" w:hAnsi="Arial" w:cs="Arial"/>
          <w:bCs/>
          <w:sz w:val="24"/>
          <w:szCs w:val="24"/>
        </w:rPr>
      </w:pPr>
      <w:r>
        <w:rPr>
          <w:rFonts w:ascii="Arial" w:hAnsi="Arial" w:cs="Arial"/>
          <w:sz w:val="24"/>
          <w:szCs w:val="24"/>
        </w:rPr>
        <w:t xml:space="preserve">Dans ce cadre, </w:t>
      </w:r>
      <w:r w:rsidRPr="005A640C">
        <w:rPr>
          <w:rFonts w:ascii="Arial" w:hAnsi="Arial" w:cs="Arial"/>
          <w:sz w:val="24"/>
          <w:szCs w:val="24"/>
        </w:rPr>
        <w:t xml:space="preserve">les autorités administratives sont également invitées à prendre connaissance de la circulaire du </w:t>
      </w:r>
      <w:r w:rsidRPr="005A640C">
        <w:rPr>
          <w:rFonts w:ascii="Arial" w:hAnsi="Arial" w:cs="Arial"/>
          <w:bCs/>
          <w:sz w:val="24"/>
          <w:szCs w:val="24"/>
        </w:rPr>
        <w:t>14 janvier 2021 précisant les modalités pratiques de publication en open data des inventaires des marchés publics et des subventions visés par les décret et ordonnance conjoints du 16 mai 2019.</w:t>
      </w:r>
    </w:p>
    <w:p w14:paraId="665FC3F8" w14:textId="77777777" w:rsidR="009737AF" w:rsidRDefault="009737AF" w:rsidP="005A640C">
      <w:pPr>
        <w:autoSpaceDE w:val="0"/>
        <w:autoSpaceDN w:val="0"/>
        <w:adjustRightInd w:val="0"/>
        <w:spacing w:after="0"/>
        <w:jc w:val="both"/>
        <w:rPr>
          <w:rFonts w:ascii="Arial" w:hAnsi="Arial" w:cs="Arial"/>
          <w:bCs/>
          <w:sz w:val="24"/>
          <w:szCs w:val="24"/>
        </w:rPr>
      </w:pPr>
    </w:p>
    <w:p w14:paraId="02EDE640" w14:textId="77777777" w:rsidR="009737AF" w:rsidRDefault="009737AF" w:rsidP="005A640C">
      <w:pPr>
        <w:autoSpaceDE w:val="0"/>
        <w:autoSpaceDN w:val="0"/>
        <w:adjustRightInd w:val="0"/>
        <w:spacing w:after="0"/>
        <w:jc w:val="both"/>
        <w:rPr>
          <w:rFonts w:ascii="Arial" w:hAnsi="Arial" w:cs="Arial"/>
          <w:bCs/>
          <w:sz w:val="24"/>
          <w:szCs w:val="24"/>
        </w:rPr>
      </w:pPr>
      <w:r>
        <w:rPr>
          <w:rFonts w:ascii="Arial" w:hAnsi="Arial" w:cs="Arial"/>
          <w:bCs/>
          <w:sz w:val="24"/>
          <w:szCs w:val="24"/>
        </w:rPr>
        <w:t xml:space="preserve">A noter, que </w:t>
      </w:r>
      <w:r w:rsidR="00D745E3">
        <w:rPr>
          <w:rFonts w:ascii="Arial" w:hAnsi="Arial" w:cs="Arial"/>
          <w:bCs/>
          <w:sz w:val="24"/>
          <w:szCs w:val="24"/>
        </w:rPr>
        <w:t xml:space="preserve">toute </w:t>
      </w:r>
      <w:r>
        <w:rPr>
          <w:rFonts w:ascii="Arial" w:hAnsi="Arial" w:cs="Arial"/>
          <w:bCs/>
          <w:sz w:val="24"/>
          <w:szCs w:val="24"/>
        </w:rPr>
        <w:t xml:space="preserve">exécution des décret et ordonnance conjoints du 16 mai 2019 ainsi que de la circulaire du 14 janvier 2021 doit se conformer aux Règlement général de protection des données </w:t>
      </w:r>
      <w:r w:rsidR="00D745E3">
        <w:rPr>
          <w:rFonts w:ascii="Arial" w:hAnsi="Arial" w:cs="Arial"/>
          <w:bCs/>
          <w:sz w:val="24"/>
          <w:szCs w:val="24"/>
        </w:rPr>
        <w:t>( RGPD).</w:t>
      </w:r>
    </w:p>
    <w:p w14:paraId="7BA6E0F7" w14:textId="77777777" w:rsidR="00D745E3" w:rsidRDefault="00D745E3" w:rsidP="005A640C">
      <w:pPr>
        <w:autoSpaceDE w:val="0"/>
        <w:autoSpaceDN w:val="0"/>
        <w:adjustRightInd w:val="0"/>
        <w:spacing w:after="0"/>
        <w:jc w:val="both"/>
        <w:rPr>
          <w:rFonts w:ascii="Arial" w:hAnsi="Arial" w:cs="Arial"/>
          <w:bCs/>
          <w:sz w:val="24"/>
          <w:szCs w:val="24"/>
        </w:rPr>
      </w:pPr>
    </w:p>
    <w:p w14:paraId="4C115B05" w14:textId="77777777" w:rsidR="00D745E3" w:rsidRPr="005A640C" w:rsidRDefault="00D745E3" w:rsidP="005A640C">
      <w:pPr>
        <w:autoSpaceDE w:val="0"/>
        <w:autoSpaceDN w:val="0"/>
        <w:adjustRightInd w:val="0"/>
        <w:spacing w:after="0"/>
        <w:jc w:val="both"/>
        <w:rPr>
          <w:rFonts w:ascii="Arial" w:hAnsi="Arial" w:cs="Arial"/>
          <w:bCs/>
          <w:sz w:val="24"/>
          <w:szCs w:val="24"/>
        </w:rPr>
      </w:pPr>
      <w:r>
        <w:rPr>
          <w:rFonts w:ascii="Arial" w:hAnsi="Arial" w:cs="Arial"/>
          <w:bCs/>
          <w:sz w:val="24"/>
          <w:szCs w:val="24"/>
        </w:rPr>
        <w:t>Il n’est donc pas question de bafouer le RGPD sous couvert du respect des règles de transparence indiquées ci-dessus.</w:t>
      </w:r>
    </w:p>
    <w:p w14:paraId="50DD9FF7" w14:textId="77777777" w:rsidR="005A640C" w:rsidRDefault="005A640C" w:rsidP="005F61C3">
      <w:pPr>
        <w:jc w:val="both"/>
        <w:rPr>
          <w:rFonts w:ascii="Arial" w:hAnsi="Arial" w:cs="Arial"/>
          <w:sz w:val="24"/>
          <w:szCs w:val="24"/>
        </w:rPr>
      </w:pPr>
    </w:p>
    <w:p w14:paraId="614E95B4" w14:textId="77777777" w:rsidR="005A640C" w:rsidRPr="005A640C" w:rsidRDefault="005A640C" w:rsidP="005F61C3">
      <w:pPr>
        <w:jc w:val="both"/>
        <w:rPr>
          <w:rFonts w:ascii="Arial" w:hAnsi="Arial" w:cs="Arial"/>
          <w:sz w:val="24"/>
          <w:szCs w:val="24"/>
        </w:rPr>
      </w:pPr>
    </w:p>
    <w:p w14:paraId="1ED20577" w14:textId="77777777" w:rsidR="005F61C3" w:rsidRDefault="005F61C3" w:rsidP="005F61C3">
      <w:pPr>
        <w:spacing w:after="0" w:line="240" w:lineRule="auto"/>
        <w:rPr>
          <w:rFonts w:eastAsia="Times New Roman"/>
        </w:rPr>
      </w:pPr>
    </w:p>
    <w:p w14:paraId="7A286F5B" w14:textId="77777777" w:rsidR="00597ED7" w:rsidRP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7C45010C" w14:textId="77777777" w:rsid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7E462776" w14:textId="77777777" w:rsidR="00597ED7" w:rsidRP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6464CEAE" w14:textId="77777777" w:rsidR="009055B5" w:rsidRDefault="009055B5" w:rsidP="00C97327">
      <w:pPr>
        <w:shd w:val="clear" w:color="auto" w:fill="FFFFFF"/>
        <w:spacing w:after="0"/>
        <w:jc w:val="both"/>
        <w:rPr>
          <w:rFonts w:ascii="Arial" w:eastAsia="Times New Roman" w:hAnsi="Arial" w:cs="Arial"/>
          <w:color w:val="000000" w:themeColor="text1"/>
          <w:sz w:val="24"/>
          <w:szCs w:val="24"/>
          <w:lang w:eastAsia="fr-BE"/>
        </w:rPr>
      </w:pPr>
    </w:p>
    <w:p w14:paraId="0A59C9F2" w14:textId="77777777" w:rsidR="009055B5" w:rsidRDefault="009055B5" w:rsidP="00C97327">
      <w:pPr>
        <w:shd w:val="clear" w:color="auto" w:fill="FFFFFF"/>
        <w:spacing w:after="0"/>
        <w:jc w:val="both"/>
        <w:rPr>
          <w:rFonts w:ascii="Arial" w:eastAsia="Times New Roman" w:hAnsi="Arial" w:cs="Arial"/>
          <w:color w:val="000000" w:themeColor="text1"/>
          <w:sz w:val="24"/>
          <w:szCs w:val="24"/>
          <w:lang w:eastAsia="fr-BE"/>
        </w:rPr>
      </w:pPr>
    </w:p>
    <w:p w14:paraId="31A50F7F" w14:textId="77777777" w:rsidR="00B10C66" w:rsidRPr="00B10C66" w:rsidRDefault="00B10C66" w:rsidP="00C97327">
      <w:pPr>
        <w:shd w:val="clear" w:color="auto" w:fill="FFFFFF"/>
        <w:spacing w:after="0"/>
        <w:jc w:val="both"/>
        <w:rPr>
          <w:rFonts w:ascii="Arial" w:eastAsia="Times New Roman" w:hAnsi="Arial" w:cs="Arial"/>
          <w:color w:val="000000" w:themeColor="text1"/>
          <w:sz w:val="24"/>
          <w:szCs w:val="24"/>
          <w:lang w:eastAsia="fr-BE"/>
        </w:rPr>
      </w:pPr>
    </w:p>
    <w:p w14:paraId="24505906" w14:textId="77777777" w:rsidR="00C97327" w:rsidRPr="00C97327" w:rsidRDefault="00C97327" w:rsidP="00C97327">
      <w:pPr>
        <w:shd w:val="clear" w:color="auto" w:fill="FFFFFF"/>
        <w:spacing w:after="0"/>
        <w:jc w:val="both"/>
        <w:rPr>
          <w:rFonts w:ascii="Arial" w:eastAsia="Times New Roman" w:hAnsi="Arial" w:cs="Arial"/>
          <w:color w:val="C0504D" w:themeColor="accent2"/>
          <w:sz w:val="24"/>
          <w:szCs w:val="24"/>
          <w:lang w:eastAsia="fr-BE"/>
        </w:rPr>
      </w:pPr>
    </w:p>
    <w:p w14:paraId="39740582" w14:textId="77777777" w:rsidR="007F10E1" w:rsidRPr="00C97327" w:rsidRDefault="007F10E1" w:rsidP="007F10E1">
      <w:pPr>
        <w:shd w:val="clear" w:color="auto" w:fill="FFFFFF"/>
        <w:spacing w:after="0"/>
        <w:rPr>
          <w:rFonts w:ascii="Arial" w:eastAsia="Times New Roman" w:hAnsi="Arial" w:cs="Arial"/>
          <w:b/>
          <w:bCs/>
          <w:color w:val="C0504D" w:themeColor="accent2"/>
          <w:sz w:val="24"/>
          <w:szCs w:val="24"/>
          <w:lang w:eastAsia="fr-BE"/>
        </w:rPr>
      </w:pPr>
    </w:p>
    <w:p w14:paraId="33042D43" w14:textId="77777777" w:rsidR="00CF23EE" w:rsidRDefault="00CF23EE" w:rsidP="00CF23EE">
      <w:pPr>
        <w:jc w:val="both"/>
        <w:rPr>
          <w:rFonts w:ascii="Arial" w:hAnsi="Arial" w:cs="Arial"/>
          <w:sz w:val="24"/>
          <w:szCs w:val="24"/>
          <w:u w:val="single"/>
        </w:rPr>
      </w:pPr>
    </w:p>
    <w:p w14:paraId="42491F6F" w14:textId="77777777" w:rsidR="00BF2378" w:rsidRDefault="00BF2378" w:rsidP="00CF23EE">
      <w:pPr>
        <w:jc w:val="both"/>
        <w:rPr>
          <w:rFonts w:ascii="Arial" w:hAnsi="Arial" w:cs="Arial"/>
          <w:sz w:val="24"/>
          <w:szCs w:val="24"/>
          <w:u w:val="single"/>
        </w:rPr>
      </w:pPr>
    </w:p>
    <w:p w14:paraId="0A47B2BB" w14:textId="77777777" w:rsidR="00BF2378" w:rsidRDefault="00BF2378" w:rsidP="00CF23EE">
      <w:pPr>
        <w:jc w:val="both"/>
        <w:rPr>
          <w:rFonts w:ascii="Arial" w:hAnsi="Arial" w:cs="Arial"/>
          <w:sz w:val="24"/>
          <w:szCs w:val="24"/>
          <w:u w:val="single"/>
        </w:rPr>
      </w:pPr>
    </w:p>
    <w:p w14:paraId="7BA05565" w14:textId="77777777" w:rsidR="00BF2378" w:rsidRDefault="00BF2378" w:rsidP="00CF23EE">
      <w:pPr>
        <w:jc w:val="both"/>
        <w:rPr>
          <w:rFonts w:ascii="Arial" w:hAnsi="Arial" w:cs="Arial"/>
          <w:sz w:val="24"/>
          <w:szCs w:val="24"/>
          <w:u w:val="single"/>
        </w:rPr>
      </w:pPr>
    </w:p>
    <w:p w14:paraId="50F8FD00" w14:textId="77777777" w:rsidR="00BF2378" w:rsidRDefault="00BF2378" w:rsidP="00CF23EE">
      <w:pPr>
        <w:jc w:val="both"/>
        <w:rPr>
          <w:rFonts w:ascii="Arial" w:hAnsi="Arial" w:cs="Arial"/>
          <w:sz w:val="24"/>
          <w:szCs w:val="24"/>
          <w:u w:val="single"/>
        </w:rPr>
      </w:pPr>
    </w:p>
    <w:p w14:paraId="7B0EC5D5" w14:textId="77777777" w:rsidR="00BF2378" w:rsidRPr="00CF23EE" w:rsidRDefault="00BF2378" w:rsidP="00CF23EE">
      <w:pPr>
        <w:jc w:val="both"/>
        <w:rPr>
          <w:rFonts w:ascii="Arial" w:hAnsi="Arial" w:cs="Arial"/>
          <w:sz w:val="24"/>
          <w:szCs w:val="24"/>
          <w:u w:val="single"/>
        </w:rPr>
      </w:pPr>
    </w:p>
    <w:p w14:paraId="00C87E9C" w14:textId="77777777" w:rsidR="00D94C85" w:rsidRPr="00BA4463" w:rsidRDefault="00D94C85" w:rsidP="00EF4B72">
      <w:pPr>
        <w:jc w:val="both"/>
        <w:rPr>
          <w:rFonts w:ascii="Arial" w:hAnsi="Arial" w:cs="Arial"/>
          <w:sz w:val="24"/>
          <w:szCs w:val="24"/>
          <w:u w:val="single"/>
        </w:rPr>
      </w:pPr>
    </w:p>
    <w:sectPr w:rsidR="00D94C85" w:rsidRPr="00BA44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63DAC" w14:textId="77777777" w:rsidR="004F121B" w:rsidRDefault="004F121B" w:rsidP="005F61C3">
      <w:pPr>
        <w:spacing w:after="0" w:line="240" w:lineRule="auto"/>
      </w:pPr>
      <w:r>
        <w:separator/>
      </w:r>
    </w:p>
  </w:endnote>
  <w:endnote w:type="continuationSeparator" w:id="0">
    <w:p w14:paraId="2208E220" w14:textId="77777777" w:rsidR="004F121B" w:rsidRDefault="004F121B" w:rsidP="005F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BDE7D" w14:textId="77777777" w:rsidR="004F121B" w:rsidRDefault="004F121B" w:rsidP="005F61C3">
      <w:pPr>
        <w:spacing w:after="0" w:line="240" w:lineRule="auto"/>
      </w:pPr>
      <w:r>
        <w:separator/>
      </w:r>
    </w:p>
  </w:footnote>
  <w:footnote w:type="continuationSeparator" w:id="0">
    <w:p w14:paraId="07431B69" w14:textId="77777777" w:rsidR="004F121B" w:rsidRDefault="004F121B" w:rsidP="005F61C3">
      <w:pPr>
        <w:spacing w:after="0" w:line="240" w:lineRule="auto"/>
      </w:pPr>
      <w:r>
        <w:continuationSeparator/>
      </w:r>
    </w:p>
  </w:footnote>
  <w:footnote w:id="1">
    <w:p w14:paraId="347F2EE3" w14:textId="77777777" w:rsidR="00D7161C" w:rsidRDefault="00D7161C">
      <w:pPr>
        <w:pStyle w:val="Notedebasdepage"/>
      </w:pPr>
      <w:r>
        <w:rPr>
          <w:rStyle w:val="Appelnotedebasdep"/>
        </w:rPr>
        <w:footnoteRef/>
      </w:r>
      <w:r>
        <w:t xml:space="preserve"> *Seulement si l’entité concernée est munie d’une personnalité juridique</w:t>
      </w:r>
    </w:p>
  </w:footnote>
  <w:footnote w:id="2">
    <w:p w14:paraId="0E368698" w14:textId="77777777" w:rsidR="005F61C3" w:rsidRDefault="005F61C3">
      <w:pPr>
        <w:pStyle w:val="Notedebasdepage"/>
      </w:pPr>
      <w:r>
        <w:rPr>
          <w:rStyle w:val="Appelnotedebasdep"/>
        </w:rPr>
        <w:footnoteRef/>
      </w:r>
      <w:r>
        <w:t xml:space="preserve"> </w:t>
      </w:r>
      <w:hyperlink r:id="rId1" w:history="1">
        <w:r w:rsidRPr="005F61C3">
          <w:rPr>
            <w:rStyle w:val="Lienhypertexte"/>
            <w:rFonts w:ascii="Arial" w:eastAsia="Times New Roman" w:hAnsi="Arial" w:cs="Arial"/>
            <w:sz w:val="24"/>
            <w:szCs w:val="24"/>
          </w:rPr>
          <w:t>https://publi.irisnet.be/web/download?pubKey=P27e6015e-509e-4d27-b684-8109f3ddc317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AB8"/>
    <w:multiLevelType w:val="multilevel"/>
    <w:tmpl w:val="A0B27EF0"/>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32D64"/>
    <w:multiLevelType w:val="multilevel"/>
    <w:tmpl w:val="A0B27EF0"/>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7F66"/>
    <w:multiLevelType w:val="hybridMultilevel"/>
    <w:tmpl w:val="1CDC6DD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DE05D9F"/>
    <w:multiLevelType w:val="hybridMultilevel"/>
    <w:tmpl w:val="BC989A1C"/>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2607150E"/>
    <w:multiLevelType w:val="hybridMultilevel"/>
    <w:tmpl w:val="E088527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D890C13"/>
    <w:multiLevelType w:val="multilevel"/>
    <w:tmpl w:val="EE9A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D7E37"/>
    <w:multiLevelType w:val="hybridMultilevel"/>
    <w:tmpl w:val="DC14A990"/>
    <w:lvl w:ilvl="0" w:tplc="B2448FEC">
      <w:start w:val="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9EE230C"/>
    <w:multiLevelType w:val="hybridMultilevel"/>
    <w:tmpl w:val="E1B0BC54"/>
    <w:lvl w:ilvl="0" w:tplc="75083F04">
      <w:start w:val="3"/>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E0F073D"/>
    <w:multiLevelType w:val="hybridMultilevel"/>
    <w:tmpl w:val="ED3EFA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063655E"/>
    <w:multiLevelType w:val="hybridMultilevel"/>
    <w:tmpl w:val="BF78141E"/>
    <w:lvl w:ilvl="0" w:tplc="C8E2441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34562C8"/>
    <w:multiLevelType w:val="multilevel"/>
    <w:tmpl w:val="9B6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741A6"/>
    <w:multiLevelType w:val="hybridMultilevel"/>
    <w:tmpl w:val="BBAC4C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CEC6624"/>
    <w:multiLevelType w:val="hybridMultilevel"/>
    <w:tmpl w:val="531CF0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12"/>
  </w:num>
  <w:num w:numId="5">
    <w:abstractNumId w:val="4"/>
  </w:num>
  <w:num w:numId="6">
    <w:abstractNumId w:val="2"/>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72"/>
    <w:rsid w:val="0000146F"/>
    <w:rsid w:val="000278F0"/>
    <w:rsid w:val="00031EE9"/>
    <w:rsid w:val="0005597D"/>
    <w:rsid w:val="0009689C"/>
    <w:rsid w:val="000C26B6"/>
    <w:rsid w:val="000F666E"/>
    <w:rsid w:val="00102495"/>
    <w:rsid w:val="00116090"/>
    <w:rsid w:val="001259CF"/>
    <w:rsid w:val="00143C31"/>
    <w:rsid w:val="00151FF3"/>
    <w:rsid w:val="00175982"/>
    <w:rsid w:val="001820E4"/>
    <w:rsid w:val="00196B59"/>
    <w:rsid w:val="001B413C"/>
    <w:rsid w:val="002103E2"/>
    <w:rsid w:val="002145A6"/>
    <w:rsid w:val="00222B31"/>
    <w:rsid w:val="002376E8"/>
    <w:rsid w:val="00244724"/>
    <w:rsid w:val="00257818"/>
    <w:rsid w:val="002944BA"/>
    <w:rsid w:val="002A4599"/>
    <w:rsid w:val="002C16B9"/>
    <w:rsid w:val="002D2674"/>
    <w:rsid w:val="002F03ED"/>
    <w:rsid w:val="00323D68"/>
    <w:rsid w:val="003467C2"/>
    <w:rsid w:val="003537C6"/>
    <w:rsid w:val="00374F94"/>
    <w:rsid w:val="003A0B3F"/>
    <w:rsid w:val="003A4532"/>
    <w:rsid w:val="003B68DD"/>
    <w:rsid w:val="003E14CB"/>
    <w:rsid w:val="00406D72"/>
    <w:rsid w:val="0043745A"/>
    <w:rsid w:val="00441106"/>
    <w:rsid w:val="00443047"/>
    <w:rsid w:val="004443BA"/>
    <w:rsid w:val="004536C8"/>
    <w:rsid w:val="004D0A48"/>
    <w:rsid w:val="004F121B"/>
    <w:rsid w:val="004F6520"/>
    <w:rsid w:val="005036A8"/>
    <w:rsid w:val="00522C90"/>
    <w:rsid w:val="00586503"/>
    <w:rsid w:val="00597ED7"/>
    <w:rsid w:val="005A640C"/>
    <w:rsid w:val="005B6F7F"/>
    <w:rsid w:val="005D7757"/>
    <w:rsid w:val="005F61C3"/>
    <w:rsid w:val="006C7EAA"/>
    <w:rsid w:val="006D569D"/>
    <w:rsid w:val="006E0FDD"/>
    <w:rsid w:val="00714737"/>
    <w:rsid w:val="00721568"/>
    <w:rsid w:val="007407CF"/>
    <w:rsid w:val="00776C00"/>
    <w:rsid w:val="007A3CBC"/>
    <w:rsid w:val="007F10E1"/>
    <w:rsid w:val="007F3C41"/>
    <w:rsid w:val="00815086"/>
    <w:rsid w:val="0084539E"/>
    <w:rsid w:val="00874EED"/>
    <w:rsid w:val="00885C30"/>
    <w:rsid w:val="009055B5"/>
    <w:rsid w:val="0093012E"/>
    <w:rsid w:val="00931305"/>
    <w:rsid w:val="009405A2"/>
    <w:rsid w:val="00940CA8"/>
    <w:rsid w:val="00955989"/>
    <w:rsid w:val="00963881"/>
    <w:rsid w:val="00963D76"/>
    <w:rsid w:val="009737AF"/>
    <w:rsid w:val="00975899"/>
    <w:rsid w:val="00993576"/>
    <w:rsid w:val="009E23F3"/>
    <w:rsid w:val="00A048A8"/>
    <w:rsid w:val="00A36EA4"/>
    <w:rsid w:val="00A7626A"/>
    <w:rsid w:val="00AA6714"/>
    <w:rsid w:val="00AB3563"/>
    <w:rsid w:val="00AC49A7"/>
    <w:rsid w:val="00AC6081"/>
    <w:rsid w:val="00AD5D91"/>
    <w:rsid w:val="00B10C66"/>
    <w:rsid w:val="00B14C1A"/>
    <w:rsid w:val="00B27637"/>
    <w:rsid w:val="00BA4463"/>
    <w:rsid w:val="00BB3048"/>
    <w:rsid w:val="00BC0F7A"/>
    <w:rsid w:val="00BD7F12"/>
    <w:rsid w:val="00BE7671"/>
    <w:rsid w:val="00BF2378"/>
    <w:rsid w:val="00C15FE1"/>
    <w:rsid w:val="00C268D5"/>
    <w:rsid w:val="00C50D14"/>
    <w:rsid w:val="00C84BC3"/>
    <w:rsid w:val="00C97327"/>
    <w:rsid w:val="00CC6CFA"/>
    <w:rsid w:val="00CE53C0"/>
    <w:rsid w:val="00CF23EE"/>
    <w:rsid w:val="00CF5E67"/>
    <w:rsid w:val="00CF6D5B"/>
    <w:rsid w:val="00D04D23"/>
    <w:rsid w:val="00D61392"/>
    <w:rsid w:val="00D7161C"/>
    <w:rsid w:val="00D71E77"/>
    <w:rsid w:val="00D745E3"/>
    <w:rsid w:val="00D77453"/>
    <w:rsid w:val="00D81C77"/>
    <w:rsid w:val="00D94C85"/>
    <w:rsid w:val="00DA2184"/>
    <w:rsid w:val="00DE77F6"/>
    <w:rsid w:val="00E32B2A"/>
    <w:rsid w:val="00E87AD1"/>
    <w:rsid w:val="00EA11DE"/>
    <w:rsid w:val="00ED238C"/>
    <w:rsid w:val="00EF4B72"/>
    <w:rsid w:val="00F56E5E"/>
    <w:rsid w:val="00F874B4"/>
    <w:rsid w:val="00FA0EF4"/>
    <w:rsid w:val="00FF3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5112"/>
  <w15:chartTrackingRefBased/>
  <w15:docId w15:val="{A14358EA-FADD-45AC-B745-2BC8F7C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963D76"/>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4B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EF4B72"/>
    <w:rPr>
      <w:color w:val="0000FF"/>
      <w:u w:val="single"/>
    </w:rPr>
  </w:style>
  <w:style w:type="paragraph" w:styleId="Citationintense">
    <w:name w:val="Intense Quote"/>
    <w:basedOn w:val="Normal"/>
    <w:next w:val="Normal"/>
    <w:link w:val="CitationintenseCar"/>
    <w:uiPriority w:val="30"/>
    <w:qFormat/>
    <w:rsid w:val="00D94C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94C85"/>
    <w:rPr>
      <w:i/>
      <w:iCs/>
      <w:color w:val="4F81BD" w:themeColor="accent1"/>
    </w:rPr>
  </w:style>
  <w:style w:type="paragraph" w:styleId="Paragraphedeliste">
    <w:name w:val="List Paragraph"/>
    <w:basedOn w:val="Normal"/>
    <w:uiPriority w:val="34"/>
    <w:qFormat/>
    <w:rsid w:val="001B413C"/>
    <w:pPr>
      <w:ind w:left="720"/>
      <w:contextualSpacing/>
    </w:pPr>
  </w:style>
  <w:style w:type="character" w:styleId="lev">
    <w:name w:val="Strong"/>
    <w:basedOn w:val="Policepardfaut"/>
    <w:uiPriority w:val="22"/>
    <w:qFormat/>
    <w:rsid w:val="007F10E1"/>
    <w:rPr>
      <w:b/>
      <w:bCs/>
    </w:rPr>
  </w:style>
  <w:style w:type="paragraph" w:styleId="Textedebulles">
    <w:name w:val="Balloon Text"/>
    <w:basedOn w:val="Normal"/>
    <w:link w:val="TextedebullesCar"/>
    <w:uiPriority w:val="99"/>
    <w:semiHidden/>
    <w:unhideWhenUsed/>
    <w:rsid w:val="00C973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7327"/>
    <w:rPr>
      <w:rFonts w:ascii="Segoe UI" w:hAnsi="Segoe UI" w:cs="Segoe UI"/>
      <w:sz w:val="18"/>
      <w:szCs w:val="18"/>
    </w:rPr>
  </w:style>
  <w:style w:type="paragraph" w:styleId="Textebrut">
    <w:name w:val="Plain Text"/>
    <w:basedOn w:val="Normal"/>
    <w:link w:val="TextebrutCar"/>
    <w:uiPriority w:val="99"/>
    <w:semiHidden/>
    <w:unhideWhenUsed/>
    <w:rsid w:val="00975899"/>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975899"/>
    <w:rPr>
      <w:rFonts w:ascii="Calibri" w:hAnsi="Calibri" w:cs="Calibri"/>
    </w:rPr>
  </w:style>
  <w:style w:type="character" w:styleId="Mentionnonrsolue">
    <w:name w:val="Unresolved Mention"/>
    <w:basedOn w:val="Policepardfaut"/>
    <w:uiPriority w:val="99"/>
    <w:semiHidden/>
    <w:unhideWhenUsed/>
    <w:rsid w:val="005F61C3"/>
    <w:rPr>
      <w:color w:val="605E5C"/>
      <w:shd w:val="clear" w:color="auto" w:fill="E1DFDD"/>
    </w:rPr>
  </w:style>
  <w:style w:type="paragraph" w:styleId="Notedebasdepage">
    <w:name w:val="footnote text"/>
    <w:basedOn w:val="Normal"/>
    <w:link w:val="NotedebasdepageCar"/>
    <w:uiPriority w:val="99"/>
    <w:semiHidden/>
    <w:unhideWhenUsed/>
    <w:rsid w:val="005F61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61C3"/>
    <w:rPr>
      <w:sz w:val="20"/>
      <w:szCs w:val="20"/>
    </w:rPr>
  </w:style>
  <w:style w:type="character" w:styleId="Appelnotedebasdep">
    <w:name w:val="footnote reference"/>
    <w:basedOn w:val="Policepardfaut"/>
    <w:uiPriority w:val="99"/>
    <w:semiHidden/>
    <w:unhideWhenUsed/>
    <w:rsid w:val="005F61C3"/>
    <w:rPr>
      <w:vertAlign w:val="superscript"/>
    </w:rPr>
  </w:style>
  <w:style w:type="paragraph" w:styleId="Sansinterligne">
    <w:name w:val="No Spacing"/>
    <w:uiPriority w:val="1"/>
    <w:qFormat/>
    <w:rsid w:val="00FF381A"/>
    <w:pPr>
      <w:widowControl w:val="0"/>
      <w:spacing w:after="0" w:line="240" w:lineRule="auto"/>
      <w:jc w:val="both"/>
    </w:pPr>
    <w:rPr>
      <w:rFonts w:ascii="Arial" w:hAnsi="Arial"/>
      <w:sz w:val="20"/>
    </w:rPr>
  </w:style>
  <w:style w:type="character" w:styleId="Marquedecommentaire">
    <w:name w:val="annotation reference"/>
    <w:basedOn w:val="Policepardfaut"/>
    <w:uiPriority w:val="99"/>
    <w:semiHidden/>
    <w:unhideWhenUsed/>
    <w:rsid w:val="00FF381A"/>
    <w:rPr>
      <w:sz w:val="16"/>
      <w:szCs w:val="16"/>
    </w:rPr>
  </w:style>
  <w:style w:type="paragraph" w:styleId="Commentaire">
    <w:name w:val="annotation text"/>
    <w:basedOn w:val="Normal"/>
    <w:link w:val="CommentaireCar"/>
    <w:uiPriority w:val="99"/>
    <w:unhideWhenUsed/>
    <w:rsid w:val="00FF381A"/>
    <w:pPr>
      <w:widowControl w:val="0"/>
      <w:spacing w:before="100" w:after="100" w:line="240" w:lineRule="auto"/>
      <w:jc w:val="both"/>
    </w:pPr>
    <w:rPr>
      <w:rFonts w:ascii="Arial" w:hAnsi="Arial"/>
      <w:sz w:val="20"/>
      <w:szCs w:val="20"/>
    </w:rPr>
  </w:style>
  <w:style w:type="character" w:customStyle="1" w:styleId="CommentaireCar">
    <w:name w:val="Commentaire Car"/>
    <w:basedOn w:val="Policepardfaut"/>
    <w:link w:val="Commentaire"/>
    <w:uiPriority w:val="99"/>
    <w:rsid w:val="00FF381A"/>
    <w:rPr>
      <w:rFonts w:ascii="Arial" w:hAnsi="Arial"/>
      <w:sz w:val="20"/>
      <w:szCs w:val="20"/>
    </w:rPr>
  </w:style>
  <w:style w:type="character" w:customStyle="1" w:styleId="Titre2Car">
    <w:name w:val="Titre 2 Car"/>
    <w:basedOn w:val="Policepardfaut"/>
    <w:link w:val="Titre2"/>
    <w:uiPriority w:val="9"/>
    <w:rsid w:val="00963D76"/>
    <w:rPr>
      <w:rFonts w:ascii="Times New Roman" w:eastAsia="Times New Roman" w:hAnsi="Times New Roman" w:cs="Times New Roman"/>
      <w:b/>
      <w:bCs/>
      <w:sz w:val="36"/>
      <w:szCs w:val="36"/>
      <w:lang w:eastAsia="fr-BE"/>
    </w:rPr>
  </w:style>
  <w:style w:type="paragraph" w:styleId="Objetducommentaire">
    <w:name w:val="annotation subject"/>
    <w:basedOn w:val="Commentaire"/>
    <w:next w:val="Commentaire"/>
    <w:link w:val="ObjetducommentaireCar"/>
    <w:uiPriority w:val="99"/>
    <w:semiHidden/>
    <w:unhideWhenUsed/>
    <w:rsid w:val="00AC6081"/>
    <w:pPr>
      <w:widowControl/>
      <w:spacing w:before="0" w:after="200"/>
      <w:jc w:val="left"/>
    </w:pPr>
    <w:rPr>
      <w:rFonts w:asciiTheme="minorHAnsi" w:hAnsiTheme="minorHAnsi"/>
      <w:b/>
      <w:bCs/>
    </w:rPr>
  </w:style>
  <w:style w:type="character" w:customStyle="1" w:styleId="ObjetducommentaireCar">
    <w:name w:val="Objet du commentaire Car"/>
    <w:basedOn w:val="CommentaireCar"/>
    <w:link w:val="Objetducommentaire"/>
    <w:uiPriority w:val="99"/>
    <w:semiHidden/>
    <w:rsid w:val="00AC60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8451">
      <w:bodyDiv w:val="1"/>
      <w:marLeft w:val="0"/>
      <w:marRight w:val="0"/>
      <w:marTop w:val="0"/>
      <w:marBottom w:val="0"/>
      <w:divBdr>
        <w:top w:val="none" w:sz="0" w:space="0" w:color="auto"/>
        <w:left w:val="none" w:sz="0" w:space="0" w:color="auto"/>
        <w:bottom w:val="none" w:sz="0" w:space="0" w:color="auto"/>
        <w:right w:val="none" w:sz="0" w:space="0" w:color="auto"/>
      </w:divBdr>
    </w:div>
    <w:div w:id="577835285">
      <w:bodyDiv w:val="1"/>
      <w:marLeft w:val="0"/>
      <w:marRight w:val="0"/>
      <w:marTop w:val="0"/>
      <w:marBottom w:val="0"/>
      <w:divBdr>
        <w:top w:val="none" w:sz="0" w:space="0" w:color="auto"/>
        <w:left w:val="none" w:sz="0" w:space="0" w:color="auto"/>
        <w:bottom w:val="none" w:sz="0" w:space="0" w:color="auto"/>
        <w:right w:val="none" w:sz="0" w:space="0" w:color="auto"/>
      </w:divBdr>
    </w:div>
    <w:div w:id="779959097">
      <w:bodyDiv w:val="1"/>
      <w:marLeft w:val="0"/>
      <w:marRight w:val="0"/>
      <w:marTop w:val="0"/>
      <w:marBottom w:val="0"/>
      <w:divBdr>
        <w:top w:val="none" w:sz="0" w:space="0" w:color="auto"/>
        <w:left w:val="none" w:sz="0" w:space="0" w:color="auto"/>
        <w:bottom w:val="none" w:sz="0" w:space="0" w:color="auto"/>
        <w:right w:val="none" w:sz="0" w:space="0" w:color="auto"/>
      </w:divBdr>
    </w:div>
    <w:div w:id="839396621">
      <w:bodyDiv w:val="1"/>
      <w:marLeft w:val="0"/>
      <w:marRight w:val="0"/>
      <w:marTop w:val="0"/>
      <w:marBottom w:val="0"/>
      <w:divBdr>
        <w:top w:val="none" w:sz="0" w:space="0" w:color="auto"/>
        <w:left w:val="none" w:sz="0" w:space="0" w:color="auto"/>
        <w:bottom w:val="none" w:sz="0" w:space="0" w:color="auto"/>
        <w:right w:val="none" w:sz="0" w:space="0" w:color="auto"/>
      </w:divBdr>
    </w:div>
    <w:div w:id="1241057503">
      <w:bodyDiv w:val="1"/>
      <w:marLeft w:val="0"/>
      <w:marRight w:val="0"/>
      <w:marTop w:val="0"/>
      <w:marBottom w:val="0"/>
      <w:divBdr>
        <w:top w:val="none" w:sz="0" w:space="0" w:color="auto"/>
        <w:left w:val="none" w:sz="0" w:space="0" w:color="auto"/>
        <w:bottom w:val="none" w:sz="0" w:space="0" w:color="auto"/>
        <w:right w:val="none" w:sz="0" w:space="0" w:color="auto"/>
      </w:divBdr>
      <w:divsChild>
        <w:div w:id="677314969">
          <w:marLeft w:val="0"/>
          <w:marRight w:val="0"/>
          <w:marTop w:val="0"/>
          <w:marBottom w:val="0"/>
          <w:divBdr>
            <w:top w:val="none" w:sz="0" w:space="0" w:color="auto"/>
            <w:left w:val="none" w:sz="0" w:space="0" w:color="auto"/>
            <w:bottom w:val="none" w:sz="0" w:space="0" w:color="auto"/>
            <w:right w:val="none" w:sz="0" w:space="0" w:color="auto"/>
          </w:divBdr>
        </w:div>
      </w:divsChild>
    </w:div>
    <w:div w:id="1378579065">
      <w:bodyDiv w:val="1"/>
      <w:marLeft w:val="0"/>
      <w:marRight w:val="0"/>
      <w:marTop w:val="0"/>
      <w:marBottom w:val="0"/>
      <w:divBdr>
        <w:top w:val="none" w:sz="0" w:space="0" w:color="auto"/>
        <w:left w:val="none" w:sz="0" w:space="0" w:color="auto"/>
        <w:bottom w:val="none" w:sz="0" w:space="0" w:color="auto"/>
        <w:right w:val="none" w:sz="0" w:space="0" w:color="auto"/>
      </w:divBdr>
    </w:div>
    <w:div w:id="2000501056">
      <w:bodyDiv w:val="1"/>
      <w:marLeft w:val="0"/>
      <w:marRight w:val="0"/>
      <w:marTop w:val="0"/>
      <w:marBottom w:val="0"/>
      <w:divBdr>
        <w:top w:val="none" w:sz="0" w:space="0" w:color="auto"/>
        <w:left w:val="none" w:sz="0" w:space="0" w:color="auto"/>
        <w:bottom w:val="none" w:sz="0" w:space="0" w:color="auto"/>
        <w:right w:val="none" w:sz="0" w:space="0" w:color="auto"/>
      </w:divBdr>
    </w:div>
    <w:div w:id="2117165531">
      <w:bodyDiv w:val="1"/>
      <w:marLeft w:val="0"/>
      <w:marRight w:val="0"/>
      <w:marTop w:val="0"/>
      <w:marBottom w:val="0"/>
      <w:divBdr>
        <w:top w:val="none" w:sz="0" w:space="0" w:color="auto"/>
        <w:left w:val="none" w:sz="0" w:space="0" w:color="auto"/>
        <w:bottom w:val="none" w:sz="0" w:space="0" w:color="auto"/>
        <w:right w:val="none" w:sz="0" w:space="0" w:color="auto"/>
      </w:divBdr>
      <w:divsChild>
        <w:div w:id="2017338320">
          <w:marLeft w:val="0"/>
          <w:marRight w:val="0"/>
          <w:marTop w:val="0"/>
          <w:marBottom w:val="240"/>
          <w:divBdr>
            <w:top w:val="single" w:sz="6" w:space="0" w:color="DDDDDD"/>
            <w:left w:val="single" w:sz="6" w:space="0" w:color="DDDDDD"/>
            <w:bottom w:val="single" w:sz="6" w:space="0" w:color="CCCCCC"/>
            <w:right w:val="single" w:sz="6" w:space="0" w:color="DDDDDD"/>
          </w:divBdr>
          <w:divsChild>
            <w:div w:id="1066881198">
              <w:marLeft w:val="0"/>
              <w:marRight w:val="0"/>
              <w:marTop w:val="0"/>
              <w:marBottom w:val="0"/>
              <w:divBdr>
                <w:top w:val="none" w:sz="0" w:space="0" w:color="auto"/>
                <w:left w:val="none" w:sz="0" w:space="0" w:color="auto"/>
                <w:bottom w:val="single" w:sz="6" w:space="0" w:color="DDDDDD"/>
                <w:right w:val="none" w:sz="0" w:space="0" w:color="auto"/>
              </w:divBdr>
              <w:divsChild>
                <w:div w:id="1405492394">
                  <w:marLeft w:val="0"/>
                  <w:marRight w:val="0"/>
                  <w:marTop w:val="0"/>
                  <w:marBottom w:val="0"/>
                  <w:divBdr>
                    <w:top w:val="none" w:sz="0" w:space="0" w:color="auto"/>
                    <w:left w:val="none" w:sz="0" w:space="0" w:color="auto"/>
                    <w:bottom w:val="none" w:sz="0" w:space="0" w:color="auto"/>
                    <w:right w:val="none" w:sz="0" w:space="0" w:color="auto"/>
                  </w:divBdr>
                  <w:divsChild>
                    <w:div w:id="309098033">
                      <w:marLeft w:val="0"/>
                      <w:marRight w:val="0"/>
                      <w:marTop w:val="0"/>
                      <w:marBottom w:val="0"/>
                      <w:divBdr>
                        <w:top w:val="none" w:sz="0" w:space="0" w:color="auto"/>
                        <w:left w:val="none" w:sz="0" w:space="0" w:color="auto"/>
                        <w:bottom w:val="none" w:sz="0" w:space="0" w:color="auto"/>
                        <w:right w:val="none" w:sz="0" w:space="0" w:color="auto"/>
                      </w:divBdr>
                      <w:divsChild>
                        <w:div w:id="5180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ur.com/blog/mention-legale-site-inter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ubli.irisnet.be/web/download?pubKey=P27e6015e-509e-4d27-b684-8109f3ddc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576D11A8920428658727188ED0D42" ma:contentTypeVersion="14" ma:contentTypeDescription="Crée un document." ma:contentTypeScope="" ma:versionID="aee40a4af4721f397f3fe6737f1b0e98">
  <xsd:schema xmlns:xsd="http://www.w3.org/2001/XMLSchema" xmlns:xs="http://www.w3.org/2001/XMLSchema" xmlns:p="http://schemas.microsoft.com/office/2006/metadata/properties" xmlns:ns3="ec35f1ff-c62c-4fdb-9725-a7e6b1ee4494" xmlns:ns4="89b09839-0161-487a-87f9-5fc40fba1316" targetNamespace="http://schemas.microsoft.com/office/2006/metadata/properties" ma:root="true" ma:fieldsID="5ead5f83b634f90444b1b6c3dbd9106a" ns3:_="" ns4:_="">
    <xsd:import namespace="ec35f1ff-c62c-4fdb-9725-a7e6b1ee4494"/>
    <xsd:import namespace="89b09839-0161-487a-87f9-5fc40fba1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5f1ff-c62c-4fdb-9725-a7e6b1ee449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09839-0161-487a-87f9-5fc40fba1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5A82-A6EE-4CEE-B3C9-FB4EAFC9379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35f1ff-c62c-4fdb-9725-a7e6b1ee4494"/>
    <ds:schemaRef ds:uri="http://purl.org/dc/terms/"/>
    <ds:schemaRef ds:uri="89b09839-0161-487a-87f9-5fc40fba1316"/>
    <ds:schemaRef ds:uri="http://www.w3.org/XML/1998/namespace"/>
    <ds:schemaRef ds:uri="http://purl.org/dc/dcmitype/"/>
  </ds:schemaRefs>
</ds:datastoreItem>
</file>

<file path=customXml/itemProps2.xml><?xml version="1.0" encoding="utf-8"?>
<ds:datastoreItem xmlns:ds="http://schemas.openxmlformats.org/officeDocument/2006/customXml" ds:itemID="{D4F4ABAE-3584-4AAB-A6D7-6E31E6A31AB4}">
  <ds:schemaRefs>
    <ds:schemaRef ds:uri="http://schemas.microsoft.com/sharepoint/v3/contenttype/forms"/>
  </ds:schemaRefs>
</ds:datastoreItem>
</file>

<file path=customXml/itemProps3.xml><?xml version="1.0" encoding="utf-8"?>
<ds:datastoreItem xmlns:ds="http://schemas.openxmlformats.org/officeDocument/2006/customXml" ds:itemID="{4DE23AB9-A8F1-48B8-BE4E-D48CE26B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5f1ff-c62c-4fdb-9725-a7e6b1ee4494"/>
    <ds:schemaRef ds:uri="89b09839-0161-487a-87f9-5fc40fba1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23426-07EE-4FA3-982D-0ECEBF2F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2580</Words>
  <Characters>14194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KINDA Safae</dc:creator>
  <cp:keywords/>
  <dc:description/>
  <cp:lastModifiedBy>DEGODEZ Benoît</cp:lastModifiedBy>
  <cp:revision>2</cp:revision>
  <dcterms:created xsi:type="dcterms:W3CDTF">2021-06-09T07:45:00Z</dcterms:created>
  <dcterms:modified xsi:type="dcterms:W3CDTF">2021-06-09T07:45:00Z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0x010100956576D11A8920428658727188ED0D42</vt:lpwstr>
  </property>
</Properties>
</file>